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39B1F" w14:textId="42C563D9" w:rsidR="005060AB" w:rsidRDefault="005060AB" w:rsidP="005060AB">
      <w:pPr>
        <w:jc w:val="center"/>
        <w:rPr>
          <w:rFonts w:ascii="Serca" w:hAnsi="Serca"/>
          <w:b/>
          <w:bCs/>
          <w:shd w:val="clear" w:color="auto" w:fill="FF9661"/>
          <w:lang w:val="en-US"/>
        </w:rPr>
      </w:pPr>
      <w:r w:rsidRPr="00924487">
        <w:rPr>
          <w:rFonts w:ascii="Serca" w:hAnsi="Serca"/>
          <w:b/>
          <w:bCs/>
          <w:lang w:val="en-US"/>
        </w:rPr>
        <w:t xml:space="preserve">Kunci Jawaban dan Pembahasan BAB </w:t>
      </w:r>
      <w:r>
        <w:rPr>
          <w:rFonts w:ascii="Serca" w:hAnsi="Serca"/>
          <w:b/>
          <w:bCs/>
          <w:lang w:val="en-US"/>
        </w:rPr>
        <w:t>7</w:t>
      </w:r>
      <w:r w:rsidRPr="00924487">
        <w:rPr>
          <w:rFonts w:ascii="Serca" w:hAnsi="Serca"/>
          <w:b/>
          <w:bCs/>
          <w:lang w:val="en-US"/>
        </w:rPr>
        <w:t xml:space="preserve"> PAI SMK Kelas X</w:t>
      </w:r>
    </w:p>
    <w:p w14:paraId="4F37867E" w14:textId="606B5047" w:rsidR="00DB000F" w:rsidRPr="0085726C" w:rsidRDefault="00DB000F" w:rsidP="005060AB">
      <w:pPr>
        <w:jc w:val="both"/>
        <w:rPr>
          <w:rFonts w:ascii="Serca" w:hAnsi="Serca"/>
          <w:b/>
          <w:bCs/>
          <w:lang w:val="en-US"/>
        </w:rPr>
      </w:pPr>
      <w:r w:rsidRPr="0085726C">
        <w:rPr>
          <w:rFonts w:ascii="Serca" w:hAnsi="Serca"/>
          <w:b/>
          <w:bCs/>
          <w:shd w:val="clear" w:color="auto" w:fill="FF9661"/>
          <w:lang w:val="en-US"/>
        </w:rPr>
        <w:t>Yuk, Asah Literasimu</w:t>
      </w:r>
    </w:p>
    <w:p w14:paraId="673B46F9" w14:textId="2EF0E543" w:rsidR="00181CED" w:rsidRDefault="00181CED" w:rsidP="00181CED">
      <w:pPr>
        <w:jc w:val="both"/>
        <w:rPr>
          <w:rFonts w:ascii="Serca" w:hAnsi="Serca"/>
          <w:lang w:val="en-US"/>
        </w:rPr>
      </w:pPr>
      <w:r>
        <w:rPr>
          <w:rFonts w:ascii="Serca" w:hAnsi="Serca"/>
          <w:lang w:val="en-US"/>
        </w:rPr>
        <w:t>1. Informasi yang sesuai dengan teks diberi tanda centang</w:t>
      </w:r>
      <w:r w:rsidR="00481F94">
        <w:rPr>
          <w:rFonts w:ascii="Serca" w:hAnsi="Serca"/>
          <w:lang w:val="en-US"/>
        </w:rPr>
        <w:t>.</w:t>
      </w:r>
    </w:p>
    <w:p w14:paraId="681EAC13" w14:textId="2799E9CF" w:rsidR="00181CED" w:rsidRDefault="00181CED" w:rsidP="00181CED">
      <w:pPr>
        <w:jc w:val="both"/>
        <w:rPr>
          <w:rFonts w:ascii="Serca" w:hAnsi="Serca"/>
          <w:lang w:val="en-US"/>
        </w:rPr>
      </w:pPr>
      <w:r>
        <w:rPr>
          <w:rFonts w:ascii="Serca" w:hAnsi="Serca"/>
          <w:lang w:val="en-US"/>
        </w:rPr>
        <w:sym w:font="Wingdings 2" w:char="F0A3"/>
      </w:r>
      <w:r w:rsidR="00A10C07">
        <w:rPr>
          <w:rFonts w:ascii="Serca" w:hAnsi="Serca"/>
          <w:lang w:val="en-US"/>
        </w:rPr>
        <w:t xml:space="preserve"> </w:t>
      </w:r>
      <w:r w:rsidR="00481F94">
        <w:rPr>
          <w:rFonts w:ascii="Serca" w:hAnsi="Serca"/>
          <w:lang w:val="en-US"/>
        </w:rPr>
        <w:t>Menurunnya prestasi akademik merupakan dampak dari pergaulan bebas dalam pendidikan.</w:t>
      </w:r>
    </w:p>
    <w:p w14:paraId="52ADF0F5" w14:textId="3E198744" w:rsidR="00DB000F" w:rsidRPr="00A2028F" w:rsidRDefault="00181CED" w:rsidP="00181CE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2028F">
        <w:rPr>
          <w:rFonts w:ascii="Serca" w:hAnsi="Serca"/>
          <w:b/>
          <w:bCs/>
          <w:lang w:val="en-US"/>
        </w:rPr>
        <w:t xml:space="preserve"> </w:t>
      </w:r>
      <w:r w:rsidR="00A10C07">
        <w:rPr>
          <w:rFonts w:ascii="Serca" w:hAnsi="Serca"/>
          <w:lang w:val="en-US"/>
        </w:rPr>
        <w:t>Pada teks disebutkan bahwa pergaulan bebas berdampak terhadap berbagai aspek, termasuk pendidikan. Namun, tidak disebutkan secara pasti mengenai dampak tersebut secara khusus.</w:t>
      </w:r>
    </w:p>
    <w:p w14:paraId="63E58C3C" w14:textId="236EF6DA" w:rsidR="00181CED" w:rsidRDefault="00181CED" w:rsidP="00181CED">
      <w:pPr>
        <w:jc w:val="both"/>
        <w:rPr>
          <w:rFonts w:ascii="Serca" w:hAnsi="Serca"/>
          <w:lang w:val="en-US"/>
        </w:rPr>
      </w:pPr>
      <w:r>
        <w:rPr>
          <w:rFonts w:ascii="Serca" w:hAnsi="Serca"/>
          <w:lang w:val="en-US"/>
        </w:rPr>
        <w:sym w:font="Wingdings 2" w:char="F0A3"/>
      </w:r>
      <w:r w:rsidR="00481F94">
        <w:rPr>
          <w:rFonts w:ascii="Serca" w:hAnsi="Serca"/>
          <w:lang w:val="en-US"/>
        </w:rPr>
        <w:t xml:space="preserve"> Menanamkan nilai-nilai agama tetapi tidak menerapkannya dapat menjauhkan diri dari pergaulan bebas.</w:t>
      </w:r>
    </w:p>
    <w:p w14:paraId="7841D20E" w14:textId="72CBFC85" w:rsidR="00181CED" w:rsidRPr="00A2028F" w:rsidRDefault="00181CED" w:rsidP="00181CE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2028F">
        <w:rPr>
          <w:rFonts w:ascii="Serca" w:hAnsi="Serca"/>
          <w:b/>
          <w:bCs/>
          <w:lang w:val="en-US"/>
        </w:rPr>
        <w:t xml:space="preserve"> </w:t>
      </w:r>
      <w:r w:rsidR="00A2028F">
        <w:rPr>
          <w:rFonts w:ascii="Serca" w:hAnsi="Serca"/>
          <w:lang w:val="en-US"/>
        </w:rPr>
        <w:t>Informasi tersebut tidak sesuai dengan teks karena penanaman nilai-nilai agama</w:t>
      </w:r>
      <w:r w:rsidR="009F7526">
        <w:rPr>
          <w:rFonts w:ascii="Serca" w:hAnsi="Serca"/>
          <w:lang w:val="en-US"/>
        </w:rPr>
        <w:t xml:space="preserve"> saja</w:t>
      </w:r>
      <w:r w:rsidR="00A2028F">
        <w:rPr>
          <w:rFonts w:ascii="Serca" w:hAnsi="Serca"/>
          <w:lang w:val="en-US"/>
        </w:rPr>
        <w:t xml:space="preserve"> tidak cukup untuk menghindari pergaulan bebas, tetapi harus dijaga dengan diterapkan dalam kehidupan sehari-hari.</w:t>
      </w:r>
    </w:p>
    <w:p w14:paraId="722D481B" w14:textId="148F63ED" w:rsidR="00181CED" w:rsidRDefault="00181CED" w:rsidP="00181CED">
      <w:pPr>
        <w:jc w:val="both"/>
        <w:rPr>
          <w:rFonts w:ascii="Serca" w:hAnsi="Serca"/>
          <w:lang w:val="en-US"/>
        </w:rPr>
      </w:pPr>
      <w:r>
        <w:rPr>
          <w:rFonts w:ascii="Serca" w:hAnsi="Serca"/>
          <w:lang w:val="en-US"/>
        </w:rPr>
        <w:sym w:font="Wingdings 2" w:char="F0A3"/>
      </w:r>
      <w:r w:rsidR="009A7B5B">
        <w:rPr>
          <w:rFonts w:ascii="Serca" w:hAnsi="Serca"/>
          <w:lang w:val="en-US"/>
        </w:rPr>
        <w:t xml:space="preserve"> </w:t>
      </w:r>
      <w:r w:rsidR="00481F94">
        <w:rPr>
          <w:rFonts w:ascii="Serca" w:hAnsi="Serca"/>
          <w:lang w:val="en-US"/>
        </w:rPr>
        <w:t xml:space="preserve">Mengikuti organisasi dan ekstrakurikuler di sekolah termasuk cara menghindari pergaulan bebas. </w:t>
      </w:r>
      <w:r w:rsidR="009A7B5B" w:rsidRPr="00E7085C">
        <w:rPr>
          <w:rFonts w:ascii="Serca" w:hAnsi="Serca"/>
          <w:shd w:val="clear" w:color="auto" w:fill="FFFF00"/>
          <w:lang w:val="en-US"/>
        </w:rPr>
        <w:t>√</w:t>
      </w:r>
    </w:p>
    <w:p w14:paraId="4E341B95" w14:textId="337B55D5" w:rsidR="00181CED" w:rsidRPr="00A2028F" w:rsidRDefault="00181CED" w:rsidP="00181CE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A2028F">
        <w:rPr>
          <w:rFonts w:ascii="Serca" w:hAnsi="Serca"/>
          <w:b/>
          <w:bCs/>
          <w:lang w:val="en-US"/>
        </w:rPr>
        <w:t xml:space="preserve"> </w:t>
      </w:r>
      <w:r w:rsidR="00A2028F">
        <w:rPr>
          <w:rFonts w:ascii="Serca" w:hAnsi="Serca"/>
          <w:lang w:val="en-US"/>
        </w:rPr>
        <w:t>Salah satu cara menghindari pergaulan bebas adalah memperbanyak kegiatan positif</w:t>
      </w:r>
      <w:r w:rsidR="009A7B5B">
        <w:rPr>
          <w:rFonts w:ascii="Serca" w:hAnsi="Serca"/>
          <w:lang w:val="en-US"/>
        </w:rPr>
        <w:t xml:space="preserve"> </w:t>
      </w:r>
      <w:r w:rsidR="00A2028F">
        <w:rPr>
          <w:rFonts w:ascii="Serca" w:hAnsi="Serca"/>
          <w:lang w:val="en-US"/>
        </w:rPr>
        <w:t xml:space="preserve">(paragraf terakhir). Kegiatan ekstrakurikuler di sekolah merupakan contoh kegiatan positif yang dapat dilakukan. </w:t>
      </w:r>
    </w:p>
    <w:p w14:paraId="6365DF72" w14:textId="68BBF0FA" w:rsidR="00181CED" w:rsidRDefault="00181CED" w:rsidP="00181CED">
      <w:pPr>
        <w:jc w:val="both"/>
        <w:rPr>
          <w:rFonts w:ascii="Serca" w:hAnsi="Serca"/>
          <w:lang w:val="en-US"/>
        </w:rPr>
      </w:pPr>
      <w:r>
        <w:rPr>
          <w:rFonts w:ascii="Serca" w:hAnsi="Serca"/>
          <w:lang w:val="en-US"/>
        </w:rPr>
        <w:sym w:font="Wingdings 2" w:char="F0A3"/>
      </w:r>
      <w:r w:rsidR="00592E8B">
        <w:rPr>
          <w:rFonts w:ascii="Serca" w:hAnsi="Serca"/>
          <w:lang w:val="en-US"/>
        </w:rPr>
        <w:t xml:space="preserve"> </w:t>
      </w:r>
      <w:r w:rsidR="00481F94">
        <w:rPr>
          <w:rFonts w:ascii="Serca" w:hAnsi="Serca"/>
          <w:lang w:val="en-US"/>
        </w:rPr>
        <w:t xml:space="preserve">Semestinya kita bersikap santun kepada semua orang agar terhindar dari pergaulan bebas. </w:t>
      </w:r>
      <w:r w:rsidR="006102C2" w:rsidRPr="00E7085C">
        <w:rPr>
          <w:rFonts w:ascii="Serca" w:hAnsi="Serca"/>
          <w:shd w:val="clear" w:color="auto" w:fill="FFFF00"/>
          <w:lang w:val="en-US"/>
        </w:rPr>
        <w:t>√</w:t>
      </w:r>
    </w:p>
    <w:p w14:paraId="563A080E" w14:textId="07CFDD8C" w:rsidR="00181CED" w:rsidRPr="006102C2" w:rsidRDefault="00181CED" w:rsidP="00181CED">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102C2">
        <w:rPr>
          <w:rFonts w:ascii="Serca" w:hAnsi="Serca"/>
          <w:b/>
          <w:bCs/>
          <w:lang w:val="en-US"/>
        </w:rPr>
        <w:t xml:space="preserve"> </w:t>
      </w:r>
      <w:r w:rsidR="006102C2">
        <w:rPr>
          <w:rFonts w:ascii="Serca" w:hAnsi="Serca"/>
          <w:lang w:val="en-US"/>
        </w:rPr>
        <w:t>Menanamkan nilai-nilai moral dan etika (paragraf terakhir) seperti dengan bersikap santun kepada semua orang termasuk cara menghindari pergaulan bebas.</w:t>
      </w:r>
    </w:p>
    <w:p w14:paraId="41E3E9E0" w14:textId="14D3FEBD" w:rsidR="00181CED" w:rsidRDefault="00181CED" w:rsidP="00181CED">
      <w:pPr>
        <w:jc w:val="both"/>
        <w:rPr>
          <w:rFonts w:ascii="Serca" w:hAnsi="Serca"/>
          <w:lang w:val="en-US"/>
        </w:rPr>
      </w:pPr>
      <w:r>
        <w:rPr>
          <w:rFonts w:ascii="Serca" w:hAnsi="Serca"/>
          <w:lang w:val="en-US"/>
        </w:rPr>
        <w:sym w:font="Wingdings 2" w:char="F0A3"/>
      </w:r>
      <w:r w:rsidR="006102C2">
        <w:rPr>
          <w:rFonts w:ascii="Serca" w:hAnsi="Serca"/>
          <w:lang w:val="en-US"/>
        </w:rPr>
        <w:t xml:space="preserve"> </w:t>
      </w:r>
      <w:r w:rsidR="00481F94">
        <w:rPr>
          <w:rFonts w:ascii="Serca" w:hAnsi="Serca"/>
          <w:lang w:val="en-US"/>
        </w:rPr>
        <w:t xml:space="preserve">Islam melarang zina dan perbuatan yang mendekatinya. </w:t>
      </w:r>
      <w:r w:rsidR="006102C2" w:rsidRPr="00E7085C">
        <w:rPr>
          <w:rFonts w:ascii="Serca" w:hAnsi="Serca"/>
          <w:shd w:val="clear" w:color="auto" w:fill="FFFF00"/>
          <w:lang w:val="en-US"/>
        </w:rPr>
        <w:t>√</w:t>
      </w:r>
    </w:p>
    <w:p w14:paraId="1D0EE5CE" w14:textId="5F92CB54" w:rsidR="005E2D82" w:rsidRPr="009F7526" w:rsidRDefault="00181CED" w:rsidP="005E2D82">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9F7526">
        <w:rPr>
          <w:rFonts w:ascii="Serca" w:hAnsi="Serca"/>
          <w:b/>
          <w:bCs/>
          <w:lang w:val="en-US"/>
        </w:rPr>
        <w:t xml:space="preserve"> </w:t>
      </w:r>
      <w:r w:rsidR="009F7526">
        <w:rPr>
          <w:rFonts w:ascii="Serca" w:hAnsi="Serca"/>
          <w:lang w:val="en-US"/>
        </w:rPr>
        <w:t>Pergaulan bebas dapat merupakan bentuk perbuatan mendekati zina, bahkan bisa menjadi zina itu sendiri dan keduanya dilarang dalam Islam.</w:t>
      </w:r>
    </w:p>
    <w:p w14:paraId="0F9D57E1" w14:textId="299D53D5" w:rsidR="00A812C3" w:rsidRPr="00A812C3" w:rsidRDefault="00A812C3" w:rsidP="00181CED">
      <w:pPr>
        <w:jc w:val="both"/>
        <w:rPr>
          <w:rFonts w:ascii="Serca" w:hAnsi="Serca"/>
          <w:lang w:val="en-US"/>
        </w:rPr>
      </w:pPr>
      <w:r>
        <w:rPr>
          <w:rFonts w:ascii="Serca" w:hAnsi="Serca"/>
          <w:lang w:val="en-US"/>
        </w:rPr>
        <w:t>2. Cara menghindarkan diri dari pergaulan bebas di antaranya dengan menjaga nilai-nilai Islam dalam pergaulan, menanamkan nilai-nilai moral dan etika, berpendirian kokoh, dan memperbanyak kegiatan positif.</w:t>
      </w:r>
    </w:p>
    <w:p w14:paraId="2A4A42C7" w14:textId="0C015E2C" w:rsidR="00A812C3" w:rsidRPr="00A812C3" w:rsidRDefault="00A812C3" w:rsidP="00181CED">
      <w:pPr>
        <w:jc w:val="both"/>
        <w:rPr>
          <w:rFonts w:ascii="Serca" w:hAnsi="Serca"/>
          <w:lang w:val="en-US"/>
        </w:rPr>
      </w:pPr>
      <w:r>
        <w:rPr>
          <w:rFonts w:ascii="Serca" w:hAnsi="Serca"/>
          <w:lang w:val="en-US"/>
        </w:rPr>
        <w:t>3. Penyebab seseorang terjebak dalam pergaulan bebas antara lain kurangnya penanaman nilai-nilai agama.</w:t>
      </w:r>
    </w:p>
    <w:p w14:paraId="00F4AA20" w14:textId="77777777" w:rsidR="0085726C" w:rsidRPr="0085726C" w:rsidRDefault="0085726C" w:rsidP="005060AB">
      <w:pPr>
        <w:jc w:val="both"/>
        <w:rPr>
          <w:rFonts w:ascii="Serca" w:hAnsi="Serca"/>
          <w:lang w:val="en-US"/>
        </w:rPr>
      </w:pPr>
    </w:p>
    <w:p w14:paraId="253BF80B" w14:textId="7F527B3B" w:rsidR="00DB000F" w:rsidRPr="0085726C" w:rsidRDefault="00DB000F" w:rsidP="005060AB">
      <w:pPr>
        <w:jc w:val="both"/>
        <w:rPr>
          <w:rFonts w:ascii="Serca" w:hAnsi="Serca"/>
          <w:b/>
          <w:bCs/>
          <w:shd w:val="clear" w:color="auto" w:fill="FF9661"/>
          <w:lang w:val="en-US"/>
        </w:rPr>
      </w:pPr>
      <w:r w:rsidRPr="0085726C">
        <w:rPr>
          <w:rFonts w:ascii="Serca" w:hAnsi="Serca"/>
          <w:b/>
          <w:bCs/>
          <w:shd w:val="clear" w:color="auto" w:fill="FF9661"/>
          <w:lang w:val="en-US"/>
        </w:rPr>
        <w:t>Uji Kemampuan D</w:t>
      </w:r>
      <w:r w:rsidR="0085726C" w:rsidRPr="0085726C">
        <w:rPr>
          <w:rFonts w:ascii="Serca" w:hAnsi="Serca"/>
          <w:b/>
          <w:bCs/>
          <w:shd w:val="clear" w:color="auto" w:fill="FF9661"/>
          <w:lang w:val="en-US"/>
        </w:rPr>
        <w:t>i</w:t>
      </w:r>
      <w:r w:rsidRPr="0085726C">
        <w:rPr>
          <w:rFonts w:ascii="Serca" w:hAnsi="Serca"/>
          <w:b/>
          <w:bCs/>
          <w:shd w:val="clear" w:color="auto" w:fill="FF9661"/>
          <w:lang w:val="en-US"/>
        </w:rPr>
        <w:t>ri</w:t>
      </w:r>
    </w:p>
    <w:p w14:paraId="37E773F9" w14:textId="55205095" w:rsidR="0085726C" w:rsidRPr="0085726C" w:rsidRDefault="0085726C" w:rsidP="005060AB">
      <w:pPr>
        <w:pStyle w:val="ListParagraph"/>
        <w:numPr>
          <w:ilvl w:val="0"/>
          <w:numId w:val="2"/>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D90262">
        <w:rPr>
          <w:rFonts w:ascii="Serca" w:hAnsi="Serca"/>
          <w:lang w:val="en-US"/>
        </w:rPr>
        <w:t>C</w:t>
      </w:r>
    </w:p>
    <w:p w14:paraId="4558F232" w14:textId="17143287" w:rsidR="0085726C" w:rsidRDefault="0085726C"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D90262">
        <w:rPr>
          <w:rFonts w:ascii="Serca" w:hAnsi="Serca"/>
          <w:lang w:val="en-US"/>
        </w:rPr>
        <w:t xml:space="preserve">Lafal </w:t>
      </w:r>
      <w:r w:rsidR="00D90262" w:rsidRPr="00D90262">
        <w:rPr>
          <w:rFonts w:ascii="Serca" w:hAnsi="Serca"/>
          <w:iCs/>
          <w:sz w:val="20"/>
          <w:szCs w:val="20"/>
        </w:rPr>
        <w:t>Q.S. Al-Isrā’/17: 32</w:t>
      </w:r>
      <w:r w:rsidR="00D90262">
        <w:rPr>
          <w:rFonts w:ascii="Serca" w:hAnsi="Serca"/>
          <w:lang w:val="en-US"/>
        </w:rPr>
        <w:t xml:space="preserve"> secara lengkap, yaitu:</w:t>
      </w:r>
    </w:p>
    <w:p w14:paraId="04B400ED" w14:textId="588454FC" w:rsidR="00D90262" w:rsidRPr="00736C06" w:rsidRDefault="00D90262" w:rsidP="00D90262">
      <w:pPr>
        <w:pStyle w:val="ListParagraph"/>
        <w:ind w:left="1134"/>
        <w:jc w:val="right"/>
        <w:rPr>
          <w:rFonts w:ascii="Adobe Naskh Medium" w:hAnsi="Adobe Naskh Medium" w:cs="Adobe Naskh Medium"/>
          <w:sz w:val="36"/>
          <w:szCs w:val="36"/>
        </w:rPr>
      </w:pPr>
      <w:r w:rsidRPr="00736C06">
        <w:rPr>
          <w:rFonts w:ascii="Adobe Naskh Medium" w:hAnsi="Adobe Naskh Medium" w:cs="Adobe Naskh Medium"/>
          <w:sz w:val="36"/>
          <w:szCs w:val="36"/>
          <w:rtl/>
        </w:rPr>
        <w:t>وَلَا تَقْرَبُوا الزِّنٰىٓ اِنَّهٗ كَانَ فَاحِشَةً ۗ</w:t>
      </w:r>
      <w:r w:rsidR="003E6B38">
        <w:rPr>
          <w:rFonts w:ascii="Adobe Naskh Medium" w:hAnsi="Adobe Naskh Medium" w:cs="Adobe Naskh Medium" w:hint="cs"/>
          <w:sz w:val="36"/>
          <w:szCs w:val="36"/>
          <w:rtl/>
        </w:rPr>
        <w:t xml:space="preserve"> </w:t>
      </w:r>
      <w:r w:rsidRPr="00736C06">
        <w:rPr>
          <w:rFonts w:ascii="Adobe Naskh Medium" w:hAnsi="Adobe Naskh Medium" w:cs="Adobe Naskh Medium"/>
          <w:sz w:val="36"/>
          <w:szCs w:val="36"/>
          <w:rtl/>
        </w:rPr>
        <w:t xml:space="preserve">وَسَاۤءَ سَبِيْلًا </w:t>
      </w:r>
      <w:r>
        <w:rPr>
          <w:rFonts w:ascii="Adobe Naskh Medium" w:hAnsi="Adobe Naskh Medium" w:cs="Adobe Naskh Medium"/>
          <w:sz w:val="36"/>
          <w:szCs w:val="36"/>
          <w:rtl/>
        </w:rPr>
        <w:t>﴿</w:t>
      </w:r>
      <w:r w:rsidRPr="00736C06">
        <w:rPr>
          <w:rFonts w:ascii="Adobe Naskh Medium" w:hAnsi="Adobe Naskh Medium" w:cs="Adobe Naskh Medium"/>
          <w:sz w:val="36"/>
          <w:szCs w:val="36"/>
          <w:rtl/>
        </w:rPr>
        <w:t xml:space="preserve"> الاسراۤء:</w:t>
      </w:r>
      <w:r w:rsidRPr="00104CBD">
        <w:rPr>
          <w:rFonts w:ascii="Adobe Naskh Medium" w:hAnsi="Adobe Naskh Medium" w:cs="Adobe Naskh Medium"/>
          <w:sz w:val="36"/>
          <w:szCs w:val="36"/>
          <w:rtl/>
        </w:rPr>
        <w:t xml:space="preserve"> </w:t>
      </w:r>
      <w:r>
        <w:rPr>
          <w:rFonts w:ascii="Adobe Naskh Medium" w:hAnsi="Adobe Naskh Medium" w:cs="Adobe Naskh Medium"/>
          <w:sz w:val="36"/>
          <w:szCs w:val="36"/>
          <w:rtl/>
        </w:rPr>
        <w:t>۳۲</w:t>
      </w:r>
      <w:r w:rsidRPr="00736C06">
        <w:rPr>
          <w:rFonts w:ascii="Adobe Naskh Medium" w:hAnsi="Adobe Naskh Medium" w:cs="Adobe Naskh Medium"/>
          <w:sz w:val="36"/>
          <w:szCs w:val="36"/>
          <w:rtl/>
        </w:rPr>
        <w:t xml:space="preserve"> </w:t>
      </w:r>
      <w:r>
        <w:rPr>
          <w:rFonts w:ascii="Adobe Naskh Medium" w:hAnsi="Adobe Naskh Medium" w:cs="Adobe Naskh Medium"/>
          <w:sz w:val="36"/>
          <w:szCs w:val="36"/>
          <w:rtl/>
        </w:rPr>
        <w:t>﴾</w:t>
      </w:r>
    </w:p>
    <w:p w14:paraId="55C86ABF" w14:textId="3BCEE9D6" w:rsidR="00D90262" w:rsidRDefault="00D90262" w:rsidP="005060AB">
      <w:pPr>
        <w:jc w:val="both"/>
        <w:rPr>
          <w:rFonts w:ascii="Serca" w:hAnsi="Serca"/>
        </w:rPr>
      </w:pPr>
      <w:r>
        <w:rPr>
          <w:rFonts w:ascii="Serca" w:hAnsi="Serca"/>
        </w:rPr>
        <w:t>Artinya:</w:t>
      </w:r>
    </w:p>
    <w:p w14:paraId="0BED87BE" w14:textId="7957A491" w:rsidR="00D90262" w:rsidRPr="00D90262" w:rsidRDefault="00D90262" w:rsidP="005060AB">
      <w:pPr>
        <w:jc w:val="both"/>
        <w:rPr>
          <w:rFonts w:ascii="Serca" w:hAnsi="Serca"/>
          <w:i/>
          <w:iCs/>
        </w:rPr>
      </w:pPr>
      <w:r w:rsidRPr="00D90262">
        <w:rPr>
          <w:rFonts w:ascii="Serca" w:hAnsi="Serca"/>
          <w:i/>
          <w:iCs/>
        </w:rPr>
        <w:lastRenderedPageBreak/>
        <w:t>Janganlah kamu mendekati zina. Sesungguhnya (zina) itu adalah perbuatan keji dan jalan terburuk.</w:t>
      </w:r>
    </w:p>
    <w:p w14:paraId="005040BC" w14:textId="41E14AA1" w:rsidR="0085726C" w:rsidRPr="0085726C" w:rsidRDefault="0085726C" w:rsidP="005060AB">
      <w:pPr>
        <w:pStyle w:val="ListParagraph"/>
        <w:numPr>
          <w:ilvl w:val="0"/>
          <w:numId w:val="2"/>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276C94">
        <w:rPr>
          <w:rFonts w:ascii="Serca" w:hAnsi="Serca"/>
          <w:b/>
          <w:bCs/>
          <w:lang w:val="en-US"/>
        </w:rPr>
        <w:t xml:space="preserve"> </w:t>
      </w:r>
      <w:r w:rsidR="00276C94">
        <w:rPr>
          <w:rFonts w:ascii="Serca" w:hAnsi="Serca"/>
          <w:lang w:val="en-US"/>
        </w:rPr>
        <w:t>C</w:t>
      </w:r>
    </w:p>
    <w:p w14:paraId="21D0143C" w14:textId="4F638033" w:rsidR="0085726C" w:rsidRPr="00276C94" w:rsidRDefault="0085726C"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276C94">
        <w:rPr>
          <w:rFonts w:ascii="Serca" w:hAnsi="Serca"/>
          <w:b/>
          <w:bCs/>
          <w:lang w:val="en-US"/>
        </w:rPr>
        <w:t xml:space="preserve"> </w:t>
      </w:r>
      <w:r w:rsidR="00276C94" w:rsidRPr="007C1923">
        <w:rPr>
          <w:rFonts w:ascii="Serca" w:hAnsi="Serca"/>
          <w:lang w:val="en-US"/>
        </w:rPr>
        <w:t xml:space="preserve">Q.S. An-Nūr/24: 2 berisi tentang hukuman bagi pelaku zina sebagai balasan bagi orang yang melanggar aturan Allah Swt. </w:t>
      </w:r>
      <w:r w:rsidR="007C1923" w:rsidRPr="007C1923">
        <w:rPr>
          <w:rFonts w:ascii="Serca" w:hAnsi="Serca"/>
          <w:lang w:val="en-US"/>
        </w:rPr>
        <w:t xml:space="preserve">Perilaku yang mencerminkan kandungan ayat ini adalah segala perilaku yang </w:t>
      </w:r>
      <w:r w:rsidR="007C1923">
        <w:rPr>
          <w:rFonts w:ascii="Serca" w:hAnsi="Serca"/>
          <w:lang w:val="en-US"/>
        </w:rPr>
        <w:t>berusaha menjaga pergaulan dengan lawan jenis agar tidak melampaui batas. Namun, hal itu tidak berarti bahwa umat Islam diwajibkan untuk berteman hanya dengan sesama jenis.</w:t>
      </w:r>
    </w:p>
    <w:p w14:paraId="46A51485" w14:textId="18369C9F" w:rsidR="0085726C" w:rsidRPr="0085726C" w:rsidRDefault="005D2791" w:rsidP="005060AB">
      <w:pPr>
        <w:pStyle w:val="ListParagraph"/>
        <w:numPr>
          <w:ilvl w:val="0"/>
          <w:numId w:val="2"/>
        </w:numPr>
        <w:ind w:left="284" w:hanging="284"/>
        <w:jc w:val="both"/>
        <w:rPr>
          <w:rFonts w:ascii="Serca" w:hAnsi="Serca"/>
          <w:lang w:val="en-US"/>
        </w:rPr>
      </w:pPr>
      <w:r>
        <w:rPr>
          <w:rFonts w:ascii="Serca" w:hAnsi="Serca"/>
          <w:b/>
          <w:bCs/>
          <w:lang w:val="en-US"/>
        </w:rPr>
        <w:t>Pembahasan</w:t>
      </w:r>
      <w:r w:rsidR="0085726C" w:rsidRPr="0085726C">
        <w:rPr>
          <w:rFonts w:ascii="Serca" w:hAnsi="Serca"/>
          <w:b/>
          <w:bCs/>
          <w:lang w:val="en-US"/>
        </w:rPr>
        <w:t>:</w:t>
      </w:r>
      <w:r>
        <w:rPr>
          <w:rFonts w:ascii="Serca" w:hAnsi="Serca"/>
          <w:b/>
          <w:bCs/>
          <w:lang w:val="en-US"/>
        </w:rPr>
        <w:t xml:space="preserve"> </w:t>
      </w:r>
      <w:r>
        <w:rPr>
          <w:rFonts w:ascii="Serca" w:hAnsi="Serca"/>
          <w:lang w:val="en-US"/>
        </w:rPr>
        <w:t>Umat Islam yang melakukan perbuatan seperti dalam narasi tersebut tidak mencerminkan</w:t>
      </w:r>
      <w:r w:rsidR="0085726C" w:rsidRPr="0085726C">
        <w:rPr>
          <w:rFonts w:ascii="Serca" w:hAnsi="Serca"/>
          <w:lang w:val="en-US"/>
        </w:rPr>
        <w:t xml:space="preserve"> </w:t>
      </w:r>
      <w:r w:rsidRPr="007C1923">
        <w:rPr>
          <w:rFonts w:ascii="Serca" w:hAnsi="Serca"/>
          <w:lang w:val="en-US"/>
        </w:rPr>
        <w:t>Q.S. An-Nūr/24: 2</w:t>
      </w:r>
      <w:r>
        <w:rPr>
          <w:rFonts w:ascii="Serca" w:hAnsi="Serca"/>
          <w:lang w:val="en-US"/>
        </w:rPr>
        <w:t>. Orang yang memahami dan mengamalkan ayat tersebut akan selalu berupaya menjaga diri dalam pergaulan karena menyadari bahwa perbuatan-perbuatan tersebut dilarang keras dalam Islam. Bahkan, Allah Swt. menetapkan hukuman berat bagi pelakunya sebagaimana terkandung dalam ayat tersebut.</w:t>
      </w:r>
    </w:p>
    <w:p w14:paraId="0172E72D" w14:textId="77777777" w:rsidR="0085726C" w:rsidRPr="0085726C" w:rsidRDefault="0085726C" w:rsidP="005060AB">
      <w:pPr>
        <w:jc w:val="both"/>
        <w:rPr>
          <w:rFonts w:ascii="Serca" w:hAnsi="Serca"/>
          <w:lang w:val="en-US"/>
        </w:rPr>
      </w:pPr>
    </w:p>
    <w:p w14:paraId="2BE9D237" w14:textId="43944656" w:rsidR="00DB000F" w:rsidRPr="0085726C" w:rsidRDefault="00DB000F" w:rsidP="005060AB">
      <w:pPr>
        <w:jc w:val="both"/>
        <w:rPr>
          <w:rFonts w:ascii="Serca" w:hAnsi="Serca"/>
          <w:b/>
          <w:bCs/>
          <w:shd w:val="clear" w:color="auto" w:fill="FF9661"/>
          <w:lang w:val="en-US"/>
        </w:rPr>
      </w:pPr>
      <w:r w:rsidRPr="0085726C">
        <w:rPr>
          <w:rFonts w:ascii="Serca" w:hAnsi="Serca"/>
          <w:b/>
          <w:bCs/>
          <w:shd w:val="clear" w:color="auto" w:fill="FF9661"/>
          <w:lang w:val="en-US"/>
        </w:rPr>
        <w:t xml:space="preserve">Soal Latihan Bab </w:t>
      </w:r>
      <w:r w:rsidR="00095330">
        <w:rPr>
          <w:rFonts w:ascii="Serca" w:hAnsi="Serca"/>
          <w:b/>
          <w:bCs/>
          <w:shd w:val="clear" w:color="auto" w:fill="FF9661"/>
          <w:lang w:val="en-US"/>
        </w:rPr>
        <w:t>7</w:t>
      </w:r>
    </w:p>
    <w:p w14:paraId="435761E5" w14:textId="4C26A8B8" w:rsidR="00DB000F" w:rsidRPr="0085726C" w:rsidRDefault="00DB000F" w:rsidP="005060AB">
      <w:pPr>
        <w:jc w:val="both"/>
        <w:rPr>
          <w:rFonts w:ascii="Serca" w:hAnsi="Serca"/>
          <w:b/>
          <w:bCs/>
          <w:lang w:val="en-US"/>
        </w:rPr>
      </w:pPr>
      <w:r w:rsidRPr="0085726C">
        <w:rPr>
          <w:rFonts w:ascii="Serca" w:hAnsi="Serca"/>
          <w:b/>
          <w:bCs/>
          <w:lang w:val="en-US"/>
        </w:rPr>
        <w:t>A.</w:t>
      </w:r>
    </w:p>
    <w:p w14:paraId="6116A168" w14:textId="3EC5E46F" w:rsidR="00DB000F" w:rsidRPr="0085726C" w:rsidRDefault="0085726C" w:rsidP="005E3274">
      <w:pPr>
        <w:pStyle w:val="ListParagraph"/>
        <w:numPr>
          <w:ilvl w:val="0"/>
          <w:numId w:val="4"/>
        </w:numPr>
        <w:ind w:left="284" w:hanging="284"/>
        <w:jc w:val="both"/>
        <w:rPr>
          <w:rFonts w:ascii="Serca" w:hAnsi="Serca"/>
          <w:b/>
          <w:bCs/>
          <w:lang w:val="en-US"/>
        </w:rPr>
      </w:pPr>
      <w:r w:rsidRPr="0085726C">
        <w:rPr>
          <w:rFonts w:ascii="Serca" w:hAnsi="Serca"/>
          <w:b/>
          <w:bCs/>
          <w:lang w:val="en-US"/>
        </w:rPr>
        <w:t>Jawaban</w:t>
      </w:r>
      <w:r w:rsidRPr="0085726C">
        <w:rPr>
          <w:rFonts w:ascii="Serca" w:hAnsi="Serca"/>
          <w:b/>
          <w:bCs/>
          <w:lang w:val="en-US"/>
        </w:rPr>
        <w:tab/>
        <w:t xml:space="preserve">: </w:t>
      </w:r>
      <w:r w:rsidR="00977F92">
        <w:rPr>
          <w:rFonts w:ascii="Serca" w:hAnsi="Serca"/>
          <w:lang w:val="en-US"/>
        </w:rPr>
        <w:t>C</w:t>
      </w:r>
    </w:p>
    <w:p w14:paraId="232ECE08" w14:textId="56106610" w:rsidR="00DB000F"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977F92">
        <w:rPr>
          <w:rFonts w:ascii="Serca" w:hAnsi="Serca"/>
          <w:lang w:val="en-US"/>
        </w:rPr>
        <w:t xml:space="preserve">Bagian pertama dari </w:t>
      </w:r>
      <w:r w:rsidR="00977F92" w:rsidRPr="007C1923">
        <w:rPr>
          <w:rFonts w:ascii="Serca" w:hAnsi="Serca"/>
          <w:lang w:val="en-US"/>
        </w:rPr>
        <w:t>Q.S. An-Nūr/24: 2</w:t>
      </w:r>
      <w:r w:rsidR="00977F92">
        <w:rPr>
          <w:rFonts w:ascii="Serca" w:hAnsi="Serca"/>
          <w:lang w:val="en-US"/>
        </w:rPr>
        <w:t xml:space="preserve"> berbunyi:</w:t>
      </w:r>
    </w:p>
    <w:p w14:paraId="141ECAF1" w14:textId="10F5F06D" w:rsidR="00977F92" w:rsidRPr="00977F92" w:rsidRDefault="00977F92" w:rsidP="00977F92">
      <w:pPr>
        <w:jc w:val="right"/>
        <w:rPr>
          <w:rFonts w:ascii="Serca" w:hAnsi="Serca" w:cs="Adobe Naskh Medium"/>
          <w:sz w:val="36"/>
          <w:szCs w:val="36"/>
          <w:lang w:val="en-US"/>
        </w:rPr>
      </w:pPr>
      <w:r w:rsidRPr="008830AC">
        <w:rPr>
          <w:rFonts w:ascii="Serca" w:hAnsi="Serca" w:cs="Adobe Naskh Medium"/>
          <w:sz w:val="36"/>
          <w:szCs w:val="36"/>
          <w:rtl/>
        </w:rPr>
        <w:t xml:space="preserve">اَلزَّانِيَةُ وَالزَّانِيْ </w:t>
      </w:r>
      <w:bookmarkStart w:id="0" w:name="_Hlk96131909"/>
      <w:bookmarkStart w:id="1" w:name="_Hlk96132910"/>
      <w:r w:rsidRPr="008830AC">
        <w:rPr>
          <w:rFonts w:ascii="Serca" w:hAnsi="Serca" w:cs="Adobe Naskh Medium"/>
          <w:sz w:val="36"/>
          <w:szCs w:val="36"/>
          <w:rtl/>
        </w:rPr>
        <w:t>ف</w:t>
      </w:r>
      <w:bookmarkStart w:id="2" w:name="_Hlk96132888"/>
      <w:r w:rsidRPr="008830AC">
        <w:rPr>
          <w:rFonts w:ascii="Serca" w:hAnsi="Serca" w:cs="Adobe Naskh Medium"/>
          <w:sz w:val="36"/>
          <w:szCs w:val="36"/>
          <w:rtl/>
        </w:rPr>
        <w:t xml:space="preserve">َاجْلِدُوْا كُلَّ وَاحِدٍ مِّنْهُمَا </w:t>
      </w:r>
      <w:bookmarkEnd w:id="0"/>
      <w:r w:rsidRPr="008830AC">
        <w:rPr>
          <w:rFonts w:ascii="Serca" w:hAnsi="Serca" w:cs="Adobe Naskh Medium"/>
          <w:sz w:val="36"/>
          <w:szCs w:val="36"/>
          <w:rtl/>
        </w:rPr>
        <w:t xml:space="preserve">مِائَةَ جَلْدَةٍ </w:t>
      </w:r>
      <w:bookmarkEnd w:id="1"/>
      <w:bookmarkEnd w:id="2"/>
      <w:r w:rsidRPr="008830AC">
        <w:rPr>
          <w:rFonts w:ascii="Serca" w:hAnsi="Serca" w:cs="Adobe Naskh Medium"/>
          <w:sz w:val="36"/>
          <w:szCs w:val="36"/>
          <w:rtl/>
        </w:rPr>
        <w:t>ۖ</w:t>
      </w:r>
      <w:r>
        <w:rPr>
          <w:rFonts w:ascii="Serca" w:hAnsi="Serca" w:cs="Adobe Naskh Medium" w:hint="cs"/>
          <w:sz w:val="36"/>
          <w:szCs w:val="36"/>
          <w:rtl/>
        </w:rPr>
        <w:t xml:space="preserve">  ...</w:t>
      </w:r>
    </w:p>
    <w:p w14:paraId="38A86F27" w14:textId="2A86B145" w:rsidR="00977F92" w:rsidRDefault="00977F92" w:rsidP="00977F92">
      <w:pPr>
        <w:jc w:val="both"/>
        <w:rPr>
          <w:rFonts w:ascii="Serca" w:hAnsi="Serca"/>
          <w:lang w:val="en-US"/>
        </w:rPr>
      </w:pPr>
      <w:r>
        <w:rPr>
          <w:rFonts w:ascii="Serca" w:hAnsi="Serca"/>
          <w:lang w:val="en-US"/>
        </w:rPr>
        <w:t>Artinya:</w:t>
      </w:r>
    </w:p>
    <w:p w14:paraId="0C4B7D63" w14:textId="68E20A9C" w:rsidR="00977F92" w:rsidRPr="00977F92" w:rsidRDefault="00977F92" w:rsidP="00977F92">
      <w:pPr>
        <w:jc w:val="both"/>
        <w:rPr>
          <w:rFonts w:ascii="Serca" w:hAnsi="Serca"/>
          <w:i/>
          <w:iCs/>
        </w:rPr>
      </w:pPr>
      <w:r w:rsidRPr="00977F92">
        <w:rPr>
          <w:rFonts w:ascii="Serca" w:hAnsi="Serca"/>
          <w:i/>
          <w:iCs/>
        </w:rPr>
        <w:t>Pezina perempuan dan pezina laki-laki, deralah masing-masing dari keduanya seratus kali</w:t>
      </w:r>
      <w:r>
        <w:rPr>
          <w:rFonts w:ascii="Serca" w:hAnsi="Serca"/>
          <w:i/>
          <w:iCs/>
        </w:rPr>
        <w:t xml:space="preserve"> ....</w:t>
      </w:r>
    </w:p>
    <w:p w14:paraId="147EC09A" w14:textId="460B4BF1" w:rsidR="00DB000F" w:rsidRPr="0085726C" w:rsidRDefault="0085726C" w:rsidP="005E3274">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181419">
        <w:rPr>
          <w:rFonts w:ascii="Serca" w:hAnsi="Serca"/>
          <w:b/>
          <w:bCs/>
          <w:lang w:val="en-US"/>
        </w:rPr>
        <w:t xml:space="preserve"> </w:t>
      </w:r>
      <w:r w:rsidR="00181419">
        <w:rPr>
          <w:rFonts w:ascii="Serca" w:hAnsi="Serca"/>
          <w:lang w:val="en-US"/>
        </w:rPr>
        <w:t>A</w:t>
      </w:r>
    </w:p>
    <w:p w14:paraId="3290DB76" w14:textId="32F49339" w:rsidR="00DB000F" w:rsidRDefault="00DB000F" w:rsidP="005060AB">
      <w:pPr>
        <w:jc w:val="both"/>
        <w:rPr>
          <w:rFonts w:ascii="Serca" w:hAnsi="Serca"/>
          <w:lang w:val="en-US"/>
        </w:rPr>
      </w:pPr>
      <w:r w:rsidRPr="0085726C">
        <w:rPr>
          <w:rFonts w:ascii="Serca" w:hAnsi="Serca"/>
          <w:lang w:val="en-US"/>
        </w:rPr>
        <w:t xml:space="preserve"> </w:t>
      </w:r>
      <w:r w:rsidRPr="0085726C">
        <w:rPr>
          <w:rFonts w:ascii="Serca" w:hAnsi="Serca"/>
          <w:b/>
          <w:bCs/>
          <w:lang w:val="en-US"/>
        </w:rPr>
        <w:t>Pembahasan</w:t>
      </w:r>
      <w:r w:rsidRPr="0085726C">
        <w:rPr>
          <w:rFonts w:ascii="Serca" w:hAnsi="Serca"/>
          <w:b/>
          <w:bCs/>
          <w:lang w:val="en-US"/>
        </w:rPr>
        <w:tab/>
        <w:t>:</w:t>
      </w:r>
      <w:r w:rsidR="00181419">
        <w:rPr>
          <w:rFonts w:ascii="Serca" w:hAnsi="Serca"/>
          <w:b/>
          <w:bCs/>
          <w:lang w:val="en-US"/>
        </w:rPr>
        <w:t xml:space="preserve"> </w:t>
      </w:r>
      <w:r w:rsidR="00181419">
        <w:rPr>
          <w:rFonts w:ascii="Serca" w:hAnsi="Serca"/>
          <w:lang w:val="en-US"/>
        </w:rPr>
        <w:t xml:space="preserve">Lafal </w:t>
      </w:r>
      <w:r w:rsidR="00181419" w:rsidRPr="007C1923">
        <w:rPr>
          <w:rFonts w:ascii="Serca" w:hAnsi="Serca"/>
          <w:lang w:val="en-US"/>
        </w:rPr>
        <w:t>Q.S. An-Nūr/24: 2</w:t>
      </w:r>
      <w:r w:rsidR="00181419">
        <w:rPr>
          <w:rFonts w:ascii="Serca" w:hAnsi="Serca"/>
          <w:lang w:val="en-US"/>
        </w:rPr>
        <w:t xml:space="preserve"> secara lengkap yaitu:</w:t>
      </w:r>
    </w:p>
    <w:p w14:paraId="3919547B" w14:textId="77777777" w:rsidR="00181419" w:rsidRPr="008830AC" w:rsidRDefault="00181419" w:rsidP="00181419">
      <w:pPr>
        <w:pStyle w:val="ListParagraph"/>
        <w:jc w:val="right"/>
        <w:rPr>
          <w:rFonts w:ascii="Serca" w:hAnsi="Serca" w:cs="Adobe Naskh Medium"/>
          <w:i/>
          <w:sz w:val="36"/>
          <w:szCs w:val="36"/>
        </w:rPr>
      </w:pPr>
      <w:r w:rsidRPr="008830AC">
        <w:rPr>
          <w:rFonts w:ascii="Serca" w:hAnsi="Serca" w:cs="Adobe Naskh Medium"/>
          <w:sz w:val="36"/>
          <w:szCs w:val="36"/>
          <w:rtl/>
        </w:rPr>
        <w:t xml:space="preserve">اَلزَّانِيَةُ وَالزَّانِيْ فَاجْلِدُوْا كُلَّ وَاحِدٍ مِّنْهُمَا مِائَةَ جَلْدَةٍ ۖوَّلَا تَأْخُذْكُمْ </w:t>
      </w:r>
      <w:r w:rsidRPr="00181419">
        <w:rPr>
          <w:rFonts w:ascii="Serca" w:hAnsi="Serca" w:cs="Adobe Naskh Medium"/>
          <w:sz w:val="36"/>
          <w:szCs w:val="36"/>
          <w:u w:val="single"/>
          <w:rtl/>
        </w:rPr>
        <w:t>بِهِمَا</w:t>
      </w:r>
      <w:r w:rsidRPr="008830AC">
        <w:rPr>
          <w:rFonts w:ascii="Serca" w:hAnsi="Serca" w:cs="Adobe Naskh Medium"/>
          <w:sz w:val="36"/>
          <w:szCs w:val="36"/>
          <w:rtl/>
        </w:rPr>
        <w:t xml:space="preserve"> رَأْفَةٌ فِيْ دِيْنِ اللّٰهِ اِنْ كُنْتُمْ تُؤْمِنُوْنَ بِاللّٰهِ وَالْيَوْمِ الْاٰخِرِۚ وَلْيَشْهَدْ عَذَابَهُمَا طَاۤىِٕفَةٌ مِّنَ الْمُؤْمِنِيْنَ </w:t>
      </w:r>
      <w:r>
        <w:rPr>
          <w:rFonts w:ascii="Adobe Naskh Medium" w:hAnsi="Adobe Naskh Medium" w:cs="Adobe Naskh Medium"/>
          <w:sz w:val="36"/>
          <w:szCs w:val="36"/>
          <w:rtl/>
        </w:rPr>
        <w:t>﴿</w:t>
      </w:r>
      <w:r w:rsidRPr="008830AC">
        <w:rPr>
          <w:rFonts w:ascii="Serca" w:hAnsi="Serca" w:cs="Adobe Naskh Medium"/>
          <w:sz w:val="36"/>
          <w:szCs w:val="36"/>
          <w:rtl/>
        </w:rPr>
        <w:t xml:space="preserve"> النّور:</w:t>
      </w:r>
      <w:r w:rsidRPr="00B32DAF">
        <w:rPr>
          <w:rFonts w:ascii="Adobe Naskh Medium" w:hAnsi="Adobe Naskh Medium" w:cs="Adobe Naskh Medium"/>
          <w:sz w:val="36"/>
          <w:szCs w:val="36"/>
          <w:rtl/>
        </w:rPr>
        <w:t xml:space="preserve"> </w:t>
      </w:r>
      <w:r>
        <w:rPr>
          <w:rFonts w:ascii="Adobe Naskh Medium" w:hAnsi="Adobe Naskh Medium" w:cs="Adobe Naskh Medium"/>
          <w:sz w:val="36"/>
          <w:szCs w:val="36"/>
          <w:rtl/>
        </w:rPr>
        <w:t>۲</w:t>
      </w:r>
      <w:r w:rsidRPr="008830AC">
        <w:rPr>
          <w:rFonts w:ascii="Serca" w:hAnsi="Serca" w:cs="Adobe Naskh Medium"/>
          <w:sz w:val="36"/>
          <w:szCs w:val="36"/>
          <w:rtl/>
        </w:rPr>
        <w:t xml:space="preserve"> </w:t>
      </w:r>
      <w:r>
        <w:rPr>
          <w:rFonts w:ascii="Adobe Naskh Medium" w:hAnsi="Adobe Naskh Medium" w:cs="Adobe Naskh Medium"/>
          <w:sz w:val="36"/>
          <w:szCs w:val="36"/>
          <w:rtl/>
        </w:rPr>
        <w:t>﴾</w:t>
      </w:r>
    </w:p>
    <w:p w14:paraId="7290D3C6" w14:textId="08F49ADF" w:rsidR="00181419" w:rsidRPr="00181419" w:rsidRDefault="00181419" w:rsidP="00181419">
      <w:pPr>
        <w:jc w:val="both"/>
        <w:rPr>
          <w:rFonts w:ascii="Serca" w:hAnsi="Serca"/>
        </w:rPr>
      </w:pPr>
      <w:r>
        <w:rPr>
          <w:rFonts w:ascii="Serca" w:hAnsi="Serca"/>
          <w:lang w:val="en-US"/>
        </w:rPr>
        <w:t xml:space="preserve">Kata yang tepat untuk mengisi bagian yang rumpang adalah </w:t>
      </w:r>
      <w:r w:rsidRPr="008830AC">
        <w:rPr>
          <w:rFonts w:ascii="Serca" w:hAnsi="Serca" w:cs="Adobe Naskh Medium"/>
          <w:sz w:val="36"/>
          <w:szCs w:val="36"/>
          <w:rtl/>
        </w:rPr>
        <w:t>بِهِمَا</w:t>
      </w:r>
      <w:r>
        <w:rPr>
          <w:rFonts w:ascii="Serca" w:hAnsi="Serca"/>
          <w:lang w:val="en-US"/>
        </w:rPr>
        <w:t>.</w:t>
      </w:r>
    </w:p>
    <w:p w14:paraId="553657EA" w14:textId="196ED184" w:rsidR="00DB000F" w:rsidRPr="0085726C" w:rsidRDefault="0085726C" w:rsidP="005E3274">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E7361C">
        <w:rPr>
          <w:rFonts w:ascii="Serca" w:hAnsi="Serca"/>
          <w:lang w:val="en-US"/>
        </w:rPr>
        <w:t>B</w:t>
      </w:r>
    </w:p>
    <w:p w14:paraId="6EF1AA22" w14:textId="3BFF2CA5" w:rsidR="00DB000F" w:rsidRPr="00E7361C"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E7361C">
        <w:rPr>
          <w:rFonts w:ascii="Serca" w:hAnsi="Serca"/>
          <w:lang w:val="en-US"/>
        </w:rPr>
        <w:t xml:space="preserve"> Zina </w:t>
      </w:r>
      <w:r w:rsidR="00E7361C">
        <w:rPr>
          <w:rFonts w:ascii="Serca" w:hAnsi="Serca"/>
          <w:i/>
          <w:iCs/>
          <w:lang w:val="en-US"/>
        </w:rPr>
        <w:t xml:space="preserve">gairu muhsan </w:t>
      </w:r>
      <w:r w:rsidR="00E7361C">
        <w:rPr>
          <w:rFonts w:ascii="Serca" w:hAnsi="Serca"/>
          <w:lang w:val="en-US"/>
        </w:rPr>
        <w:t>adalah perbuatan zina yang dilakukan oleh seorang laki-laki atau perempuan yang belum pernah menikah.</w:t>
      </w:r>
    </w:p>
    <w:p w14:paraId="15F08455" w14:textId="2500F0A5" w:rsidR="00DB000F" w:rsidRPr="0085726C" w:rsidRDefault="0085726C" w:rsidP="005E3274">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DB000F" w:rsidRPr="0085726C">
        <w:rPr>
          <w:rFonts w:ascii="Serca" w:hAnsi="Serca"/>
          <w:lang w:val="en-US"/>
        </w:rPr>
        <w:t xml:space="preserve"> </w:t>
      </w:r>
      <w:r w:rsidR="001237DC">
        <w:rPr>
          <w:rFonts w:ascii="Serca" w:hAnsi="Serca"/>
          <w:lang w:val="en-US"/>
        </w:rPr>
        <w:t>C</w:t>
      </w:r>
    </w:p>
    <w:p w14:paraId="248489AB" w14:textId="3B508ED7" w:rsidR="00DB000F" w:rsidRPr="0085726C"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Pr="0085726C">
        <w:rPr>
          <w:rFonts w:ascii="Serca" w:hAnsi="Serca"/>
          <w:lang w:val="en-US"/>
        </w:rPr>
        <w:t xml:space="preserve"> </w:t>
      </w:r>
      <w:r w:rsidR="001237DC">
        <w:rPr>
          <w:rFonts w:ascii="Serca" w:hAnsi="Serca"/>
          <w:lang w:val="en-US"/>
        </w:rPr>
        <w:t xml:space="preserve">Kehamilan di luar nikah sebagai salah satu dampak dari pergaulan bebas dapat melahirkan dampak lainnya, seperti praktik aborsi yang kian menjamur. Hal ini disebabkan </w:t>
      </w:r>
      <w:r w:rsidR="001237DC">
        <w:rPr>
          <w:rFonts w:ascii="Serca" w:hAnsi="Serca"/>
          <w:lang w:val="en-US"/>
        </w:rPr>
        <w:lastRenderedPageBreak/>
        <w:t>adanya rasa malu, terutama di pihak perempuan, karena mengandung di luar pernikahan adalah aib dan yang dapat mencoreng nama baik diri sendiri dan keluarga di kalangan masyarakat.</w:t>
      </w:r>
    </w:p>
    <w:p w14:paraId="5990C4D3" w14:textId="6E53E971" w:rsidR="00DB000F" w:rsidRPr="0085726C" w:rsidRDefault="00DB000F" w:rsidP="005E3274">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FC2524">
        <w:rPr>
          <w:rFonts w:ascii="Serca" w:hAnsi="Serca"/>
          <w:b/>
          <w:bCs/>
          <w:lang w:val="en-US"/>
        </w:rPr>
        <w:t xml:space="preserve"> </w:t>
      </w:r>
      <w:r w:rsidR="00FC2524">
        <w:rPr>
          <w:rFonts w:ascii="Serca" w:hAnsi="Serca"/>
          <w:lang w:val="en-US"/>
        </w:rPr>
        <w:t>C</w:t>
      </w:r>
    </w:p>
    <w:p w14:paraId="324C1E6E" w14:textId="29D4A24F" w:rsidR="00FC2524" w:rsidRDefault="00DB000F" w:rsidP="00FC2524">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000B5D78">
        <w:rPr>
          <w:rFonts w:ascii="Serca" w:hAnsi="Serca"/>
          <w:lang w:val="en-US"/>
        </w:rPr>
        <w:t>Urutan potongan ayat hingga tersusun l</w:t>
      </w:r>
      <w:r w:rsidR="00FC2524">
        <w:rPr>
          <w:rFonts w:ascii="Serca" w:hAnsi="Serca"/>
          <w:lang w:val="en-US"/>
        </w:rPr>
        <w:t xml:space="preserve">afal </w:t>
      </w:r>
      <w:r w:rsidR="00FC2524" w:rsidRPr="007C1923">
        <w:rPr>
          <w:rFonts w:ascii="Serca" w:hAnsi="Serca"/>
          <w:lang w:val="en-US"/>
        </w:rPr>
        <w:t>Q.S. An-Nūr/24: 2</w:t>
      </w:r>
      <w:r w:rsidR="00FC2524">
        <w:rPr>
          <w:rFonts w:ascii="Serca" w:hAnsi="Serca"/>
          <w:lang w:val="en-US"/>
        </w:rPr>
        <w:t xml:space="preserve"> secara lengkap yaitu:</w:t>
      </w:r>
    </w:p>
    <w:p w14:paraId="2D383A9A" w14:textId="49160DFB" w:rsidR="00FC2524" w:rsidRPr="008830AC" w:rsidRDefault="00FC2524" w:rsidP="00FC2524">
      <w:pPr>
        <w:pStyle w:val="ListParagraph"/>
        <w:jc w:val="right"/>
        <w:rPr>
          <w:rFonts w:ascii="Serca" w:hAnsi="Serca" w:cs="Adobe Naskh Medium"/>
          <w:i/>
          <w:sz w:val="36"/>
          <w:szCs w:val="36"/>
        </w:rPr>
      </w:pPr>
      <w:r w:rsidRPr="00FC2524">
        <w:rPr>
          <w:rFonts w:ascii="Serca" w:hAnsi="Serca" w:cs="Adobe Naskh Medium"/>
          <w:sz w:val="36"/>
          <w:szCs w:val="36"/>
          <w:rtl/>
        </w:rPr>
        <w:t xml:space="preserve">اَلزَّانِيَةُ وَالزَّانِيْ </w:t>
      </w:r>
      <w:r>
        <w:rPr>
          <w:rFonts w:ascii="Serca" w:hAnsi="Serca" w:cs="Adobe Naskh Medium" w:hint="cs"/>
          <w:sz w:val="36"/>
          <w:szCs w:val="36"/>
          <w:rtl/>
        </w:rPr>
        <w:t>(</w:t>
      </w:r>
      <w:r>
        <w:rPr>
          <w:rFonts w:ascii="Adobe Naskh Medium" w:hAnsi="Adobe Naskh Medium" w:cs="Adobe Naskh Medium"/>
          <w:sz w:val="36"/>
          <w:szCs w:val="36"/>
          <w:rtl/>
        </w:rPr>
        <w:t>1</w:t>
      </w:r>
      <w:r>
        <w:rPr>
          <w:rFonts w:ascii="Serca" w:hAnsi="Serca" w:cs="Adobe Naskh Medium" w:hint="cs"/>
          <w:sz w:val="36"/>
          <w:szCs w:val="36"/>
          <w:rtl/>
        </w:rPr>
        <w:t>)</w:t>
      </w:r>
      <w:r w:rsidRPr="00FC2524">
        <w:rPr>
          <w:rFonts w:ascii="Serca" w:hAnsi="Serca" w:cs="Adobe Naskh Medium" w:hint="cs"/>
          <w:sz w:val="36"/>
          <w:szCs w:val="36"/>
          <w:rtl/>
        </w:rPr>
        <w:t xml:space="preserve"> </w:t>
      </w:r>
      <w:r w:rsidRPr="008830AC">
        <w:rPr>
          <w:rFonts w:ascii="Serca" w:hAnsi="Serca" w:cs="Adobe Naskh Medium"/>
          <w:sz w:val="36"/>
          <w:szCs w:val="36"/>
          <w:rtl/>
        </w:rPr>
        <w:t>فَاجْلِدُوْا كُلَّ وَاحِدٍ مِّنْهُمَا مِائَةَ جَلْدَةٍ ۖ</w:t>
      </w:r>
      <w:r>
        <w:rPr>
          <w:rFonts w:ascii="Serca" w:hAnsi="Serca" w:cs="Adobe Naskh Medium" w:hint="cs"/>
          <w:sz w:val="36"/>
          <w:szCs w:val="36"/>
          <w:rtl/>
        </w:rPr>
        <w:t xml:space="preserve">  (</w:t>
      </w:r>
      <w:r>
        <w:rPr>
          <w:rFonts w:ascii="Serca" w:hAnsi="Serca" w:cs="Adobe Naskh Medium" w:hint="cs"/>
          <w:sz w:val="24"/>
          <w:szCs w:val="24"/>
          <w:rtl/>
        </w:rPr>
        <w:t>4</w:t>
      </w:r>
      <w:r>
        <w:rPr>
          <w:rFonts w:ascii="Serca" w:hAnsi="Serca" w:cs="Adobe Naskh Medium" w:hint="cs"/>
          <w:sz w:val="36"/>
          <w:szCs w:val="36"/>
          <w:rtl/>
        </w:rPr>
        <w:t xml:space="preserve">) </w:t>
      </w:r>
      <w:r w:rsidRPr="008830AC">
        <w:rPr>
          <w:rFonts w:ascii="Serca" w:hAnsi="Serca" w:cs="Adobe Naskh Medium"/>
          <w:sz w:val="36"/>
          <w:szCs w:val="36"/>
          <w:rtl/>
        </w:rPr>
        <w:t xml:space="preserve">وَّلَا تَأْخُذْكُمْ </w:t>
      </w:r>
      <w:r w:rsidRPr="00181419">
        <w:rPr>
          <w:rFonts w:ascii="Serca" w:hAnsi="Serca" w:cs="Adobe Naskh Medium"/>
          <w:sz w:val="36"/>
          <w:szCs w:val="36"/>
          <w:u w:val="single"/>
          <w:rtl/>
        </w:rPr>
        <w:t>بِهِمَا</w:t>
      </w:r>
      <w:r w:rsidRPr="008830AC">
        <w:rPr>
          <w:rFonts w:ascii="Serca" w:hAnsi="Serca" w:cs="Adobe Naskh Medium"/>
          <w:sz w:val="36"/>
          <w:szCs w:val="36"/>
          <w:rtl/>
        </w:rPr>
        <w:t xml:space="preserve"> رَأْفَةٌ فِيْ دِيْنِ اللّٰهِ </w:t>
      </w:r>
      <w:r>
        <w:rPr>
          <w:rFonts w:ascii="Serca" w:hAnsi="Serca" w:cs="Adobe Naskh Medium" w:hint="cs"/>
          <w:sz w:val="36"/>
          <w:szCs w:val="36"/>
          <w:rtl/>
        </w:rPr>
        <w:t>(</w:t>
      </w:r>
      <w:r w:rsidR="008C204B">
        <w:rPr>
          <w:rFonts w:ascii="Serca" w:hAnsi="Serca" w:cs="Adobe Naskh Medium" w:hint="cs"/>
          <w:sz w:val="24"/>
          <w:szCs w:val="24"/>
          <w:rtl/>
        </w:rPr>
        <w:t>3</w:t>
      </w:r>
      <w:r>
        <w:rPr>
          <w:rFonts w:ascii="Serca" w:hAnsi="Serca" w:cs="Adobe Naskh Medium" w:hint="cs"/>
          <w:sz w:val="36"/>
          <w:szCs w:val="36"/>
          <w:rtl/>
        </w:rPr>
        <w:t xml:space="preserve">) </w:t>
      </w:r>
      <w:r w:rsidRPr="008830AC">
        <w:rPr>
          <w:rFonts w:ascii="Serca" w:hAnsi="Serca" w:cs="Adobe Naskh Medium"/>
          <w:sz w:val="36"/>
          <w:szCs w:val="36"/>
          <w:rtl/>
        </w:rPr>
        <w:t>اِنْ كُنْتُمْ تُؤْمِنُوْنَ بِاللّٰهِ وَالْيَوْمِ الْاٰخِرِۚ</w:t>
      </w:r>
      <w:r>
        <w:rPr>
          <w:rFonts w:ascii="Serca" w:hAnsi="Serca" w:cs="Adobe Naskh Medium" w:hint="cs"/>
          <w:sz w:val="36"/>
          <w:szCs w:val="36"/>
          <w:rtl/>
        </w:rPr>
        <w:t xml:space="preserve"> (</w:t>
      </w:r>
      <w:r w:rsidR="008C204B">
        <w:rPr>
          <w:rFonts w:ascii="Serca" w:hAnsi="Serca" w:cs="Adobe Naskh Medium" w:hint="cs"/>
          <w:sz w:val="24"/>
          <w:szCs w:val="24"/>
          <w:rtl/>
        </w:rPr>
        <w:t>2</w:t>
      </w:r>
      <w:r>
        <w:rPr>
          <w:rFonts w:ascii="Serca" w:hAnsi="Serca" w:cs="Adobe Naskh Medium" w:hint="cs"/>
          <w:sz w:val="36"/>
          <w:szCs w:val="36"/>
          <w:rtl/>
        </w:rPr>
        <w:t>)</w:t>
      </w:r>
      <w:r w:rsidRPr="008830AC">
        <w:rPr>
          <w:rFonts w:ascii="Serca" w:hAnsi="Serca" w:cs="Adobe Naskh Medium"/>
          <w:sz w:val="36"/>
          <w:szCs w:val="36"/>
          <w:rtl/>
        </w:rPr>
        <w:t xml:space="preserve"> وَلْيَشْهَدْ عَذَابَهُمَا طَاۤىِٕفَةٌ مِّنَ الْمُؤْمِنِيْنَ </w:t>
      </w:r>
      <w:r>
        <w:rPr>
          <w:rFonts w:ascii="Serca" w:hAnsi="Serca" w:cs="Adobe Naskh Medium" w:hint="cs"/>
          <w:sz w:val="36"/>
          <w:szCs w:val="36"/>
          <w:rtl/>
        </w:rPr>
        <w:t>(</w:t>
      </w:r>
      <w:r w:rsidR="008C204B">
        <w:rPr>
          <w:rFonts w:ascii="Serca" w:hAnsi="Serca" w:cs="Adobe Naskh Medium" w:hint="cs"/>
          <w:sz w:val="24"/>
          <w:szCs w:val="24"/>
          <w:rtl/>
        </w:rPr>
        <w:t>5</w:t>
      </w:r>
      <w:r>
        <w:rPr>
          <w:rFonts w:ascii="Serca" w:hAnsi="Serca" w:cs="Adobe Naskh Medium" w:hint="cs"/>
          <w:sz w:val="36"/>
          <w:szCs w:val="36"/>
          <w:rtl/>
        </w:rPr>
        <w:t xml:space="preserve">) </w:t>
      </w:r>
      <w:r>
        <w:rPr>
          <w:rFonts w:ascii="Adobe Naskh Medium" w:hAnsi="Adobe Naskh Medium" w:cs="Adobe Naskh Medium"/>
          <w:sz w:val="36"/>
          <w:szCs w:val="36"/>
          <w:rtl/>
        </w:rPr>
        <w:t>﴿</w:t>
      </w:r>
      <w:r w:rsidRPr="008830AC">
        <w:rPr>
          <w:rFonts w:ascii="Serca" w:hAnsi="Serca" w:cs="Adobe Naskh Medium"/>
          <w:sz w:val="36"/>
          <w:szCs w:val="36"/>
          <w:rtl/>
        </w:rPr>
        <w:t>النّور:</w:t>
      </w:r>
      <w:r w:rsidRPr="00B32DAF">
        <w:rPr>
          <w:rFonts w:ascii="Adobe Naskh Medium" w:hAnsi="Adobe Naskh Medium" w:cs="Adobe Naskh Medium"/>
          <w:sz w:val="36"/>
          <w:szCs w:val="36"/>
          <w:rtl/>
        </w:rPr>
        <w:t xml:space="preserve"> </w:t>
      </w:r>
      <w:r>
        <w:rPr>
          <w:rFonts w:ascii="Adobe Naskh Medium" w:hAnsi="Adobe Naskh Medium" w:cs="Adobe Naskh Medium"/>
          <w:sz w:val="36"/>
          <w:szCs w:val="36"/>
          <w:rtl/>
        </w:rPr>
        <w:t>۲﴾</w:t>
      </w:r>
    </w:p>
    <w:p w14:paraId="1B5DEE37" w14:textId="196766EA" w:rsidR="00DB000F" w:rsidRPr="0085726C" w:rsidRDefault="0085726C" w:rsidP="005E3274">
      <w:pPr>
        <w:pStyle w:val="ListParagraph"/>
        <w:numPr>
          <w:ilvl w:val="0"/>
          <w:numId w:val="4"/>
        </w:numPr>
        <w:ind w:left="284" w:hanging="284"/>
        <w:jc w:val="both"/>
        <w:rPr>
          <w:rFonts w:ascii="Serca" w:hAnsi="Serca"/>
          <w:lang w:val="en-US"/>
        </w:rPr>
      </w:pPr>
      <w:r w:rsidRPr="0085726C">
        <w:rPr>
          <w:rFonts w:ascii="Serca" w:hAnsi="Serca"/>
          <w:b/>
          <w:bCs/>
          <w:lang w:val="en-US"/>
        </w:rPr>
        <w:t>Jawaban</w:t>
      </w:r>
      <w:r w:rsidRPr="0085726C">
        <w:rPr>
          <w:rFonts w:ascii="Serca" w:hAnsi="Serca"/>
          <w:b/>
          <w:bCs/>
          <w:lang w:val="en-US"/>
        </w:rPr>
        <w:tab/>
        <w:t>:</w:t>
      </w:r>
      <w:r w:rsidR="00C023B5">
        <w:rPr>
          <w:rFonts w:ascii="Serca" w:hAnsi="Serca"/>
          <w:b/>
          <w:bCs/>
          <w:lang w:val="en-US"/>
        </w:rPr>
        <w:t xml:space="preserve"> </w:t>
      </w:r>
      <w:r w:rsidR="00C023B5">
        <w:rPr>
          <w:rFonts w:ascii="Serca" w:hAnsi="Serca"/>
          <w:lang w:val="en-US"/>
        </w:rPr>
        <w:t>E</w:t>
      </w:r>
    </w:p>
    <w:p w14:paraId="12CB82B9" w14:textId="4805EFD4" w:rsidR="00DB000F" w:rsidRPr="00C023B5"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C023B5">
        <w:rPr>
          <w:rFonts w:ascii="Serca" w:hAnsi="Serca"/>
          <w:b/>
          <w:bCs/>
          <w:lang w:val="en-US"/>
        </w:rPr>
        <w:t xml:space="preserve"> </w:t>
      </w:r>
      <w:r w:rsidR="00C023B5">
        <w:rPr>
          <w:rFonts w:ascii="Serca" w:hAnsi="Serca"/>
          <w:lang w:val="en-US"/>
        </w:rPr>
        <w:t>Larangan bagi seorang laki-laki untuk menyepi atau berduaan dengan perempuan tanpa ada mahramnya berdasarkan hadis tersebut mengandung hikmah bahwa situasi tersebut dapat memancing suasana yang dapat menyebab terjadinya perzinaan sebagai suatu hal yang dilarang.</w:t>
      </w:r>
    </w:p>
    <w:p w14:paraId="0DAA5F51" w14:textId="4FC61320" w:rsidR="00DB000F" w:rsidRPr="0085726C" w:rsidRDefault="00DB000F" w:rsidP="005E3274">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C023B5">
        <w:rPr>
          <w:rFonts w:ascii="Serca" w:hAnsi="Serca"/>
          <w:b/>
          <w:bCs/>
          <w:lang w:val="en-US"/>
        </w:rPr>
        <w:t xml:space="preserve"> </w:t>
      </w:r>
      <w:r w:rsidR="00CD7724">
        <w:rPr>
          <w:rFonts w:ascii="Serca" w:hAnsi="Serca"/>
          <w:lang w:val="en-US"/>
        </w:rPr>
        <w:t>C</w:t>
      </w:r>
    </w:p>
    <w:p w14:paraId="66A141D8" w14:textId="67107017" w:rsidR="00DB000F" w:rsidRPr="0085726C"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 xml:space="preserve">: </w:t>
      </w:r>
      <w:r w:rsidRPr="0085726C">
        <w:rPr>
          <w:rFonts w:ascii="Serca" w:hAnsi="Serca"/>
          <w:lang w:val="en-US"/>
        </w:rPr>
        <w:t xml:space="preserve"> </w:t>
      </w:r>
      <w:r w:rsidR="00CD7724">
        <w:rPr>
          <w:rFonts w:ascii="Serca" w:hAnsi="Serca"/>
          <w:lang w:val="en-US"/>
        </w:rPr>
        <w:t>Beberapa cara yang dapat dilakukan untuk menghindari perbuatan zina antara lain menjaga pandangan, tidak berduaan dengan lawan jenis tanpa mahram, dan menjaga etika pergaulan, terutama dengan lawan jenis. Membaca dan menonton film di bioskop dapat dilakukan dengan memperhatikan adab tertentu dan memilih bacaan serta tontonan dengan bijak. Berada di tempat terpencil atau asing juga bukan berarti akan terjadi kemungkinan untuk berzina karena perbuatan zina pun dapat terjadi di tempat yang ramai.</w:t>
      </w:r>
    </w:p>
    <w:p w14:paraId="527CECF8" w14:textId="0D79FA0A" w:rsidR="00DB000F" w:rsidRPr="0085726C" w:rsidRDefault="00DB000F" w:rsidP="005E3274">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9A0F7B">
        <w:rPr>
          <w:rFonts w:ascii="Serca" w:hAnsi="Serca"/>
          <w:b/>
          <w:bCs/>
          <w:lang w:val="en-US"/>
        </w:rPr>
        <w:t xml:space="preserve"> </w:t>
      </w:r>
      <w:r w:rsidR="009A0F7B">
        <w:rPr>
          <w:rFonts w:ascii="Serca" w:hAnsi="Serca"/>
          <w:lang w:val="en-US"/>
        </w:rPr>
        <w:t>E</w:t>
      </w:r>
    </w:p>
    <w:p w14:paraId="7D6BDEDE" w14:textId="3FB57A53" w:rsidR="00DB000F" w:rsidRPr="009A0F7B"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9A0F7B">
        <w:rPr>
          <w:rFonts w:ascii="Serca" w:hAnsi="Serca"/>
          <w:b/>
          <w:bCs/>
          <w:lang w:val="en-US"/>
        </w:rPr>
        <w:t xml:space="preserve"> </w:t>
      </w:r>
      <w:r w:rsidR="009A0F7B">
        <w:rPr>
          <w:rFonts w:ascii="Serca" w:hAnsi="Serca"/>
          <w:lang w:val="en-US"/>
        </w:rPr>
        <w:t>Islam memerintahkan umatnya untuk menjaga pergaulan, tetapi hal itu bukan berarti larangan untuk tidak bergaul sama sekali karena manusia adalah makhluk sosial yang perlu berinteraksi dengan sesamanya asalkan tidak melanggar ajaran agama.</w:t>
      </w:r>
    </w:p>
    <w:p w14:paraId="22925051" w14:textId="4A6F4A16" w:rsidR="00DB000F" w:rsidRPr="0085726C" w:rsidRDefault="00DB000F" w:rsidP="005E3274">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7D571A">
        <w:rPr>
          <w:rFonts w:ascii="Serca" w:hAnsi="Serca"/>
          <w:b/>
          <w:bCs/>
          <w:lang w:val="en-US"/>
        </w:rPr>
        <w:t xml:space="preserve"> </w:t>
      </w:r>
      <w:r w:rsidR="007D571A">
        <w:rPr>
          <w:rFonts w:ascii="Serca" w:hAnsi="Serca"/>
          <w:lang w:val="en-US"/>
        </w:rPr>
        <w:t>D</w:t>
      </w:r>
    </w:p>
    <w:p w14:paraId="690BB8C6" w14:textId="38DD635C" w:rsidR="00DB000F" w:rsidRPr="007D571A"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7D571A">
        <w:rPr>
          <w:rFonts w:ascii="Serca" w:hAnsi="Serca"/>
          <w:b/>
          <w:bCs/>
          <w:lang w:val="en-US"/>
        </w:rPr>
        <w:t xml:space="preserve"> </w:t>
      </w:r>
      <w:r w:rsidR="007D571A">
        <w:rPr>
          <w:rFonts w:ascii="Serca" w:hAnsi="Serca"/>
          <w:lang w:val="en-US"/>
        </w:rPr>
        <w:t>Perbuatan zina tidak hanya berdampak buruk pada pelakunya, tetapi juga pada orang lain, terutama keluarga. Misalnya, nama baik keluarga menjadi tercoreng dan orang tua pelaku diangga</w:t>
      </w:r>
      <w:r w:rsidR="00E359C4">
        <w:rPr>
          <w:rFonts w:ascii="Serca" w:hAnsi="Serca"/>
          <w:lang w:val="en-US"/>
        </w:rPr>
        <w:t>p</w:t>
      </w:r>
      <w:r w:rsidR="007D571A">
        <w:rPr>
          <w:rFonts w:ascii="Serca" w:hAnsi="Serca"/>
          <w:lang w:val="en-US"/>
        </w:rPr>
        <w:t xml:space="preserve"> sebagai orang tua yang tidak mampu mendidik anaknya.</w:t>
      </w:r>
      <w:r w:rsidR="004770CF">
        <w:rPr>
          <w:rFonts w:ascii="Serca" w:hAnsi="Serca"/>
          <w:lang w:val="en-US"/>
        </w:rPr>
        <w:t xml:space="preserve"> Selain itu, jika terjadi kehamilan di luar nikah, keturunan dari hasil perbuatan zina tersebut akan merasakan dampak dari perbuatan orang tuanya.</w:t>
      </w:r>
    </w:p>
    <w:p w14:paraId="0285A0EC" w14:textId="2C318CAD" w:rsidR="00DB000F" w:rsidRPr="0085726C" w:rsidRDefault="00DB000F" w:rsidP="005E3274">
      <w:pPr>
        <w:pStyle w:val="ListParagraph"/>
        <w:numPr>
          <w:ilvl w:val="0"/>
          <w:numId w:val="4"/>
        </w:numPr>
        <w:ind w:left="284" w:hanging="284"/>
        <w:jc w:val="both"/>
        <w:rPr>
          <w:rFonts w:ascii="Serca" w:hAnsi="Serca"/>
          <w:lang w:val="en-US"/>
        </w:rPr>
      </w:pPr>
      <w:r w:rsidRPr="0085726C">
        <w:rPr>
          <w:rFonts w:ascii="Serca" w:hAnsi="Serca"/>
          <w:lang w:val="en-US"/>
        </w:rPr>
        <w:t xml:space="preserve"> </w:t>
      </w:r>
      <w:r w:rsidR="0085726C" w:rsidRPr="0085726C">
        <w:rPr>
          <w:rFonts w:ascii="Serca" w:hAnsi="Serca"/>
          <w:b/>
          <w:bCs/>
          <w:lang w:val="en-US"/>
        </w:rPr>
        <w:t>Jawaban</w:t>
      </w:r>
      <w:r w:rsidR="0085726C" w:rsidRPr="0085726C">
        <w:rPr>
          <w:rFonts w:ascii="Serca" w:hAnsi="Serca"/>
          <w:b/>
          <w:bCs/>
          <w:lang w:val="en-US"/>
        </w:rPr>
        <w:tab/>
        <w:t>:</w:t>
      </w:r>
      <w:r w:rsidR="00207618">
        <w:rPr>
          <w:rFonts w:ascii="Serca" w:hAnsi="Serca"/>
          <w:b/>
          <w:bCs/>
          <w:lang w:val="en-US"/>
        </w:rPr>
        <w:t xml:space="preserve"> </w:t>
      </w:r>
      <w:r w:rsidR="00207618">
        <w:rPr>
          <w:rFonts w:ascii="Serca" w:hAnsi="Serca"/>
          <w:lang w:val="en-US"/>
        </w:rPr>
        <w:t>C</w:t>
      </w:r>
    </w:p>
    <w:p w14:paraId="34D6BA7B" w14:textId="36F57872" w:rsidR="00DB000F" w:rsidRPr="00207618" w:rsidRDefault="00DB000F" w:rsidP="005060AB">
      <w:pPr>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207618">
        <w:rPr>
          <w:rFonts w:ascii="Serca" w:hAnsi="Serca"/>
          <w:b/>
          <w:bCs/>
          <w:lang w:val="en-US"/>
        </w:rPr>
        <w:t xml:space="preserve"> </w:t>
      </w:r>
      <w:r w:rsidR="00207618">
        <w:rPr>
          <w:rFonts w:ascii="Serca" w:hAnsi="Serca"/>
          <w:lang w:val="en-US"/>
        </w:rPr>
        <w:t>Beberapa dampak negatif dari perbuatan zina antara lain: menghancurkan kehidupan rumah tangga, terutama jika dilakukan oleh orang yang sudah berkeluarga; nasab menjadi tidak jelas dan bercampur aduknya keturunan karena keturunannya dihasilkan dari hubungan tanpa ikatan yang sah; mendapat siksaan dari Allah Swt. karena zina adalah dosa besar. Adapun tertimpa musibah kemiskinan bukan dampak negatif dari perbuatan zina karena tidak semua pelaku zina mengalaminya sebagai dampak langsung dari perbuatannya tersebut.</w:t>
      </w:r>
    </w:p>
    <w:p w14:paraId="65C67275" w14:textId="20399CF6" w:rsidR="00DB000F" w:rsidRDefault="00DB000F" w:rsidP="005060AB">
      <w:pPr>
        <w:jc w:val="both"/>
        <w:rPr>
          <w:rFonts w:ascii="Serca" w:hAnsi="Serca"/>
          <w:lang w:val="en-US"/>
        </w:rPr>
      </w:pPr>
    </w:p>
    <w:p w14:paraId="5D47495B" w14:textId="77777777" w:rsidR="00E359C4" w:rsidRPr="0085726C" w:rsidRDefault="00E359C4" w:rsidP="005060AB">
      <w:pPr>
        <w:jc w:val="both"/>
        <w:rPr>
          <w:rFonts w:ascii="Serca" w:hAnsi="Serca"/>
          <w:lang w:val="en-US"/>
        </w:rPr>
      </w:pPr>
    </w:p>
    <w:p w14:paraId="092E0A15" w14:textId="7A30F891" w:rsidR="00DB000F" w:rsidRPr="0085726C" w:rsidRDefault="00DB000F" w:rsidP="005060AB">
      <w:pPr>
        <w:jc w:val="both"/>
        <w:rPr>
          <w:rFonts w:ascii="Serca" w:hAnsi="Serca"/>
          <w:b/>
          <w:bCs/>
          <w:lang w:val="en-US"/>
        </w:rPr>
      </w:pPr>
      <w:r w:rsidRPr="0085726C">
        <w:rPr>
          <w:rFonts w:ascii="Serca" w:hAnsi="Serca"/>
          <w:b/>
          <w:bCs/>
          <w:lang w:val="en-US"/>
        </w:rPr>
        <w:t>B.</w:t>
      </w:r>
    </w:p>
    <w:p w14:paraId="4FC890FD" w14:textId="31729442" w:rsidR="00DB000F" w:rsidRDefault="00B6310B" w:rsidP="005060AB">
      <w:pPr>
        <w:pStyle w:val="ListParagraph"/>
        <w:numPr>
          <w:ilvl w:val="0"/>
          <w:numId w:val="1"/>
        </w:numPr>
        <w:ind w:left="426"/>
        <w:jc w:val="both"/>
        <w:rPr>
          <w:rFonts w:ascii="Serca" w:hAnsi="Serca"/>
          <w:lang w:val="en-US"/>
        </w:rPr>
      </w:pPr>
      <w:r>
        <w:rPr>
          <w:rFonts w:ascii="Serca" w:hAnsi="Serca"/>
          <w:lang w:val="en-US"/>
        </w:rPr>
        <w:t>Dampak dari perbuatan zina antara lain:</w:t>
      </w:r>
    </w:p>
    <w:p w14:paraId="13AE77A1" w14:textId="7F8C67FD" w:rsidR="00B6310B" w:rsidRDefault="00B6310B" w:rsidP="00B6310B">
      <w:pPr>
        <w:pStyle w:val="ListParagraph"/>
        <w:ind w:left="426"/>
        <w:jc w:val="both"/>
        <w:rPr>
          <w:rFonts w:ascii="Serca" w:hAnsi="Serca"/>
          <w:lang w:val="en-US"/>
        </w:rPr>
      </w:pPr>
      <w:r>
        <w:rPr>
          <w:rFonts w:ascii="Serca" w:hAnsi="Serca"/>
          <w:lang w:val="en-US"/>
        </w:rPr>
        <w:t>a. terjadinya kehamilan di luar nikah;</w:t>
      </w:r>
    </w:p>
    <w:p w14:paraId="487E5A48" w14:textId="3189608C" w:rsidR="00B6310B" w:rsidRDefault="00B6310B" w:rsidP="00B6310B">
      <w:pPr>
        <w:pStyle w:val="ListParagraph"/>
        <w:ind w:left="426"/>
        <w:jc w:val="both"/>
        <w:rPr>
          <w:rFonts w:ascii="Serca" w:hAnsi="Serca"/>
          <w:lang w:val="en-US"/>
        </w:rPr>
      </w:pPr>
      <w:r>
        <w:rPr>
          <w:rFonts w:ascii="Serca" w:hAnsi="Serca"/>
          <w:lang w:val="en-US"/>
        </w:rPr>
        <w:t>b. berpotensi terjangkit penyakit kelamin;</w:t>
      </w:r>
    </w:p>
    <w:p w14:paraId="7E49AFE6" w14:textId="7F79E8A9" w:rsidR="00B6310B" w:rsidRDefault="00B6310B" w:rsidP="00B6310B">
      <w:pPr>
        <w:pStyle w:val="ListParagraph"/>
        <w:ind w:left="426"/>
        <w:jc w:val="both"/>
        <w:rPr>
          <w:rFonts w:ascii="Serca" w:hAnsi="Serca"/>
          <w:lang w:val="en-US"/>
        </w:rPr>
      </w:pPr>
      <w:r>
        <w:rPr>
          <w:rFonts w:ascii="Serca" w:hAnsi="Serca"/>
          <w:lang w:val="en-US"/>
        </w:rPr>
        <w:t>c. rusaknya harga diri, kehormatan, dan martabat sehingga menimbulkan rasa malu;</w:t>
      </w:r>
    </w:p>
    <w:p w14:paraId="02DFAAA9" w14:textId="2CAA93D7" w:rsidR="00B6310B" w:rsidRDefault="00B6310B" w:rsidP="00B6310B">
      <w:pPr>
        <w:pStyle w:val="ListParagraph"/>
        <w:ind w:left="426"/>
        <w:jc w:val="both"/>
        <w:rPr>
          <w:rFonts w:ascii="Serca" w:hAnsi="Serca"/>
          <w:lang w:val="en-US"/>
        </w:rPr>
      </w:pPr>
      <w:r>
        <w:rPr>
          <w:rFonts w:ascii="Serca" w:hAnsi="Serca"/>
          <w:lang w:val="en-US"/>
        </w:rPr>
        <w:t>d. terjadinya ketidakjelasan nasab pada keturunan pelaku zina;</w:t>
      </w:r>
    </w:p>
    <w:p w14:paraId="26F657FA" w14:textId="40DABF05" w:rsidR="00B6310B" w:rsidRPr="0085726C" w:rsidRDefault="00B6310B" w:rsidP="00B6310B">
      <w:pPr>
        <w:pStyle w:val="ListParagraph"/>
        <w:ind w:left="426"/>
        <w:jc w:val="both"/>
        <w:rPr>
          <w:rFonts w:ascii="Serca" w:hAnsi="Serca"/>
          <w:lang w:val="en-US"/>
        </w:rPr>
      </w:pPr>
      <w:r>
        <w:rPr>
          <w:rFonts w:ascii="Serca" w:hAnsi="Serca"/>
          <w:lang w:val="en-US"/>
        </w:rPr>
        <w:t xml:space="preserve">e. </w:t>
      </w:r>
      <w:r w:rsidR="001D304B">
        <w:rPr>
          <w:rFonts w:ascii="Serca" w:hAnsi="Serca"/>
          <w:lang w:val="en-US"/>
        </w:rPr>
        <w:t>timbulnya rasa penyesalan dan masa depan yang suram.</w:t>
      </w:r>
    </w:p>
    <w:p w14:paraId="5C6F23B5" w14:textId="12D6068C" w:rsidR="00DB000F" w:rsidRPr="0085726C" w:rsidRDefault="00A03E3D" w:rsidP="005060AB">
      <w:pPr>
        <w:pStyle w:val="ListParagraph"/>
        <w:numPr>
          <w:ilvl w:val="0"/>
          <w:numId w:val="1"/>
        </w:numPr>
        <w:ind w:left="426"/>
        <w:jc w:val="both"/>
        <w:rPr>
          <w:rFonts w:ascii="Serca" w:hAnsi="Serca"/>
          <w:lang w:val="en-US"/>
        </w:rPr>
      </w:pPr>
      <w:r>
        <w:rPr>
          <w:rFonts w:ascii="Serca" w:hAnsi="Serca"/>
          <w:lang w:val="en-US"/>
        </w:rPr>
        <w:t>Orang yang mengaku Islam, tetapi masih melakukan pergaulan bebas berarti belum memahami ajaran Islam dengan benar, apalagi menerapkannya.</w:t>
      </w:r>
      <w:r w:rsidR="00521D95">
        <w:rPr>
          <w:rFonts w:ascii="Serca" w:hAnsi="Serca"/>
          <w:lang w:val="en-US"/>
        </w:rPr>
        <w:t xml:space="preserve"> Hal tersebut disebabkan kurangnya pemahaman agama dan pemahaman akan bahaya pergaulan bebas. </w:t>
      </w:r>
      <w:r w:rsidR="008F5B54">
        <w:rPr>
          <w:rFonts w:ascii="Serca" w:hAnsi="Serca"/>
          <w:lang w:val="en-US"/>
        </w:rPr>
        <w:t xml:space="preserve"> Anak muda sering kali merasa penasaran dengan segala hal yang baru. </w:t>
      </w:r>
      <w:r w:rsidR="005C51A0">
        <w:rPr>
          <w:rFonts w:ascii="Serca" w:hAnsi="Serca"/>
          <w:lang w:val="en-US"/>
        </w:rPr>
        <w:t xml:space="preserve">Jika tidak dibekali dengan pemahaman agama yang cukup, ia dapat terjerumus pada keburukan. </w:t>
      </w:r>
      <w:r w:rsidR="008F5B54">
        <w:rPr>
          <w:rFonts w:ascii="Serca" w:hAnsi="Serca"/>
          <w:lang w:val="en-US"/>
        </w:rPr>
        <w:t>Dengan demikian pendidikan agama sejak dini perlu ditanamkan dan dibiasakan agar terbawa hingga remaja, bahkan dewasa.</w:t>
      </w:r>
      <w:r w:rsidR="00521D95">
        <w:rPr>
          <w:rFonts w:ascii="Serca" w:hAnsi="Serca"/>
          <w:lang w:val="en-US"/>
        </w:rPr>
        <w:t xml:space="preserve"> </w:t>
      </w:r>
    </w:p>
    <w:p w14:paraId="2EB9C2E0" w14:textId="281DC7C9" w:rsidR="00DB000F" w:rsidRPr="0085726C" w:rsidRDefault="009B4E37" w:rsidP="005060AB">
      <w:pPr>
        <w:pStyle w:val="ListParagraph"/>
        <w:numPr>
          <w:ilvl w:val="0"/>
          <w:numId w:val="1"/>
        </w:numPr>
        <w:ind w:left="426"/>
        <w:jc w:val="both"/>
        <w:rPr>
          <w:rFonts w:ascii="Serca" w:hAnsi="Serca"/>
          <w:lang w:val="en-US"/>
        </w:rPr>
      </w:pPr>
      <w:r>
        <w:rPr>
          <w:rFonts w:ascii="Serca" w:hAnsi="Serca"/>
          <w:lang w:val="en-US"/>
        </w:rPr>
        <w:t>Untuk meminimalisasi terjadinya perbuatan zina di kalangan masyarakat, pihak berwenang dapat menetapkan kebijakan, seperti melakukan pengawasan terhadap fasilitas umum yang berpotensi menjadi tempat terjadinya perbuatan zina, menutup lokalisasi dan membuka lapangan pekerjaan yang halal bagi para pekerja di sana, dan melarang peredaran minuman keras yang dapat menjadi sumber segala ke</w:t>
      </w:r>
      <w:r w:rsidR="00CF2467">
        <w:rPr>
          <w:rFonts w:ascii="Serca" w:hAnsi="Serca"/>
          <w:lang w:val="en-US"/>
        </w:rPr>
        <w:t>burukan</w:t>
      </w:r>
      <w:r>
        <w:rPr>
          <w:rFonts w:ascii="Serca" w:hAnsi="Serca"/>
          <w:lang w:val="en-US"/>
        </w:rPr>
        <w:t>, termasuk perbuatan zina.</w:t>
      </w:r>
    </w:p>
    <w:p w14:paraId="2775E956" w14:textId="22A6CF92" w:rsidR="00DB000F" w:rsidRPr="0085726C" w:rsidRDefault="00E0455A" w:rsidP="005060AB">
      <w:pPr>
        <w:pStyle w:val="ListParagraph"/>
        <w:numPr>
          <w:ilvl w:val="0"/>
          <w:numId w:val="1"/>
        </w:numPr>
        <w:ind w:left="426"/>
        <w:jc w:val="both"/>
        <w:rPr>
          <w:rFonts w:ascii="Serca" w:hAnsi="Serca"/>
          <w:lang w:val="en-US"/>
        </w:rPr>
      </w:pPr>
      <w:r>
        <w:rPr>
          <w:rFonts w:ascii="Serca" w:hAnsi="Serca"/>
          <w:i/>
          <w:iCs/>
          <w:lang w:val="en-US"/>
        </w:rPr>
        <w:t xml:space="preserve">Ḥifẓ an-nasl </w:t>
      </w:r>
      <w:r>
        <w:rPr>
          <w:rFonts w:ascii="Serca" w:hAnsi="Serca"/>
          <w:lang w:val="en-US"/>
        </w:rPr>
        <w:t>merupakan salah satu tujuan syariat yang berarti menjaga keturunan. Hal ini dapat diwujudkan dengan menjaga pergaulan antara laki-laki dan perempuan. Jika laki-laki dan perempuan bergaul tanpa batasan hingga terjadi perbuatan zina, akan menyebabkan ketidakjelasan atau rusaknya garis keturunan akibat adanya anak yang dihasilkan dari perbuatan zina.</w:t>
      </w:r>
    </w:p>
    <w:p w14:paraId="71855989" w14:textId="576D31F2" w:rsidR="00DB000F" w:rsidRPr="0085726C" w:rsidRDefault="006A4C19" w:rsidP="005060AB">
      <w:pPr>
        <w:pStyle w:val="ListParagraph"/>
        <w:numPr>
          <w:ilvl w:val="0"/>
          <w:numId w:val="1"/>
        </w:numPr>
        <w:ind w:left="426"/>
        <w:jc w:val="both"/>
        <w:rPr>
          <w:rFonts w:ascii="Serca" w:hAnsi="Serca"/>
          <w:lang w:val="en-US"/>
        </w:rPr>
      </w:pPr>
      <w:r>
        <w:rPr>
          <w:rFonts w:ascii="Serca" w:hAnsi="Serca"/>
          <w:lang w:val="en-US"/>
        </w:rPr>
        <w:t xml:space="preserve">Pesan-pesan yang terkandung dalam hadis tersebut, antara lain menjaga kehormatan diri, baik laki-laki maupun perempuan, </w:t>
      </w:r>
      <w:r w:rsidR="00C72997">
        <w:rPr>
          <w:rFonts w:ascii="Serca" w:hAnsi="Serca"/>
          <w:lang w:val="en-US"/>
        </w:rPr>
        <w:t>m</w:t>
      </w:r>
      <w:r>
        <w:rPr>
          <w:rFonts w:ascii="Serca" w:hAnsi="Serca"/>
          <w:lang w:val="en-US"/>
        </w:rPr>
        <w:t>e</w:t>
      </w:r>
      <w:r w:rsidR="00C72997">
        <w:rPr>
          <w:rFonts w:ascii="Serca" w:hAnsi="Serca"/>
          <w:lang w:val="en-US"/>
        </w:rPr>
        <w:t>ng</w:t>
      </w:r>
      <w:r>
        <w:rPr>
          <w:rFonts w:ascii="Serca" w:hAnsi="Serca"/>
          <w:lang w:val="en-US"/>
        </w:rPr>
        <w:t>hindar</w:t>
      </w:r>
      <w:r w:rsidR="00C72997">
        <w:rPr>
          <w:rFonts w:ascii="Serca" w:hAnsi="Serca"/>
          <w:lang w:val="en-US"/>
        </w:rPr>
        <w:t>kan diri</w:t>
      </w:r>
      <w:r>
        <w:rPr>
          <w:rFonts w:ascii="Serca" w:hAnsi="Serca"/>
          <w:lang w:val="en-US"/>
        </w:rPr>
        <w:t xml:space="preserve"> dari fitnah, dan </w:t>
      </w:r>
      <w:r w:rsidR="00C72997">
        <w:rPr>
          <w:rFonts w:ascii="Serca" w:hAnsi="Serca"/>
          <w:lang w:val="en-US"/>
        </w:rPr>
        <w:t>m</w:t>
      </w:r>
      <w:r>
        <w:rPr>
          <w:rFonts w:ascii="Serca" w:hAnsi="Serca"/>
          <w:lang w:val="en-US"/>
        </w:rPr>
        <w:t>e</w:t>
      </w:r>
      <w:r w:rsidR="00C72997">
        <w:rPr>
          <w:rFonts w:ascii="Serca" w:hAnsi="Serca"/>
          <w:lang w:val="en-US"/>
        </w:rPr>
        <w:t>ng</w:t>
      </w:r>
      <w:r>
        <w:rPr>
          <w:rFonts w:ascii="Serca" w:hAnsi="Serca"/>
          <w:lang w:val="en-US"/>
        </w:rPr>
        <w:t>hindar</w:t>
      </w:r>
      <w:r w:rsidR="00C72997">
        <w:rPr>
          <w:rFonts w:ascii="Serca" w:hAnsi="Serca"/>
          <w:lang w:val="en-US"/>
        </w:rPr>
        <w:t>kan diri</w:t>
      </w:r>
      <w:r>
        <w:rPr>
          <w:rFonts w:ascii="Serca" w:hAnsi="Serca"/>
          <w:lang w:val="en-US"/>
        </w:rPr>
        <w:t xml:space="preserve"> dari situasi yang dapat menjerumuskan pada keburukan.</w:t>
      </w:r>
    </w:p>
    <w:p w14:paraId="00E567AF" w14:textId="7BC75F77" w:rsidR="00DB000F" w:rsidRPr="0085726C" w:rsidRDefault="00DB000F" w:rsidP="005060AB">
      <w:pPr>
        <w:jc w:val="both"/>
        <w:rPr>
          <w:rFonts w:ascii="Serca" w:hAnsi="Serca"/>
          <w:lang w:val="en-US"/>
        </w:rPr>
      </w:pPr>
    </w:p>
    <w:p w14:paraId="2AA64F98" w14:textId="0DFA5C31" w:rsidR="00DB000F" w:rsidRPr="0085726C" w:rsidRDefault="00DB000F" w:rsidP="005060AB">
      <w:pPr>
        <w:jc w:val="both"/>
        <w:rPr>
          <w:rFonts w:ascii="Serca" w:hAnsi="Serca"/>
          <w:b/>
          <w:bCs/>
          <w:shd w:val="clear" w:color="auto" w:fill="FF9661"/>
          <w:lang w:val="en-US"/>
        </w:rPr>
      </w:pPr>
      <w:r w:rsidRPr="0085726C">
        <w:rPr>
          <w:rFonts w:ascii="Serca" w:hAnsi="Serca"/>
          <w:b/>
          <w:bCs/>
          <w:shd w:val="clear" w:color="auto" w:fill="FF9661"/>
          <w:lang w:val="en-US"/>
        </w:rPr>
        <w:t>Soal Tipe AKM</w:t>
      </w:r>
    </w:p>
    <w:p w14:paraId="58AF80F1" w14:textId="2D71148C" w:rsidR="00DB000F" w:rsidRPr="0085726C" w:rsidRDefault="008F5CFF" w:rsidP="005060AB">
      <w:pPr>
        <w:pStyle w:val="ListParagraph"/>
        <w:numPr>
          <w:ilvl w:val="0"/>
          <w:numId w:val="3"/>
        </w:numPr>
        <w:ind w:left="426"/>
        <w:jc w:val="both"/>
        <w:rPr>
          <w:rFonts w:ascii="Serca" w:hAnsi="Serca"/>
          <w:lang w:val="en-US"/>
        </w:rPr>
      </w:pPr>
      <w:r>
        <w:rPr>
          <w:rFonts w:ascii="Serca" w:hAnsi="Serca"/>
          <w:lang w:val="en-US"/>
        </w:rPr>
        <w:t>Teman adalah sosok yang penting dalam kehidupan, khususnya di kalangan anak-anak dan remaja. Orang-orang dalam lingkaran pertemanan tertentu dapat saling memengaruhi sat</w:t>
      </w:r>
      <w:r w:rsidR="003D1CC1">
        <w:rPr>
          <w:rFonts w:ascii="Serca" w:hAnsi="Serca"/>
          <w:lang w:val="en-US"/>
        </w:rPr>
        <w:t>u</w:t>
      </w:r>
      <w:r>
        <w:rPr>
          <w:rFonts w:ascii="Serca" w:hAnsi="Serca"/>
          <w:lang w:val="en-US"/>
        </w:rPr>
        <w:t xml:space="preserve"> sama lain</w:t>
      </w:r>
      <w:r w:rsidR="003D1CC1">
        <w:rPr>
          <w:rFonts w:ascii="Serca" w:hAnsi="Serca"/>
          <w:lang w:val="en-US"/>
        </w:rPr>
        <w:t xml:space="preserve"> sehingga perlu kehati-hatian dalam memilih teman. Hal ini sejalan dengan apa yang disampaikan dalam teks. Memilih teman perlu berhati-hati dengan mengutamakan teman yang dapat mendekatkan pada Allah Swt. dan mengingatkan apabila kita lalai. </w:t>
      </w:r>
      <w:r w:rsidR="008217FD">
        <w:rPr>
          <w:rFonts w:ascii="Serca" w:hAnsi="Serca"/>
          <w:lang w:val="en-US"/>
        </w:rPr>
        <w:t xml:space="preserve">Pertemanan sebaiknya dijalin atas dasar ketulusan </w:t>
      </w:r>
      <w:r w:rsidR="0041125D">
        <w:rPr>
          <w:rFonts w:ascii="Serca" w:hAnsi="Serca"/>
          <w:lang w:val="en-US"/>
        </w:rPr>
        <w:t>dan kepercayaan, bukan karena materi dan semacamnya yang kelak dapat menimbulkan perselisihan.</w:t>
      </w:r>
    </w:p>
    <w:p w14:paraId="777BB565" w14:textId="741F93A2" w:rsidR="00DB000F" w:rsidRDefault="00024A19" w:rsidP="005060AB">
      <w:pPr>
        <w:pStyle w:val="ListParagraph"/>
        <w:numPr>
          <w:ilvl w:val="0"/>
          <w:numId w:val="3"/>
        </w:numPr>
        <w:ind w:left="426"/>
        <w:jc w:val="both"/>
        <w:rPr>
          <w:rFonts w:ascii="Serca" w:hAnsi="Serca"/>
          <w:lang w:val="en-US"/>
        </w:rPr>
      </w:pPr>
      <w:r>
        <w:rPr>
          <w:rFonts w:ascii="Serca" w:hAnsi="Serca"/>
          <w:lang w:val="en-US"/>
        </w:rPr>
        <w:t xml:space="preserve">Pernyataan </w:t>
      </w:r>
      <w:r w:rsidR="00461E2E">
        <w:rPr>
          <w:rFonts w:ascii="Serca" w:hAnsi="Serca"/>
          <w:lang w:val="en-US"/>
        </w:rPr>
        <w:t>yang sesuai dengan teks diberi tanda centang</w:t>
      </w:r>
      <w:r w:rsidR="00BE1A25">
        <w:rPr>
          <w:rFonts w:ascii="Serca" w:hAnsi="Serca"/>
          <w:lang w:val="en-US"/>
        </w:rPr>
        <w:t>.</w:t>
      </w:r>
    </w:p>
    <w:p w14:paraId="0673674B" w14:textId="67FEF216" w:rsidR="00461E2E" w:rsidRPr="00461E2E" w:rsidRDefault="00461E2E" w:rsidP="00461E2E">
      <w:pPr>
        <w:pStyle w:val="ListParagraph"/>
        <w:ind w:left="426"/>
        <w:jc w:val="both"/>
        <w:rPr>
          <w:rFonts w:ascii="Serca" w:hAnsi="Serca"/>
          <w:lang w:val="en-US"/>
        </w:rPr>
      </w:pPr>
      <w:r>
        <w:rPr>
          <w:lang w:val="en-US"/>
        </w:rPr>
        <w:sym w:font="Wingdings 2" w:char="F0A3"/>
      </w:r>
      <w:r w:rsidRPr="00461E2E">
        <w:rPr>
          <w:rFonts w:ascii="Serca" w:hAnsi="Serca"/>
          <w:lang w:val="en-US"/>
        </w:rPr>
        <w:t xml:space="preserve"> </w:t>
      </w:r>
      <w:r w:rsidR="00024A19">
        <w:rPr>
          <w:rFonts w:ascii="Serca" w:hAnsi="Serca"/>
          <w:lang w:val="en-US"/>
        </w:rPr>
        <w:t xml:space="preserve">Pertemanan karena kemuliaan akan lebih bertahan lama. </w:t>
      </w:r>
      <w:r w:rsidRPr="00461E2E">
        <w:rPr>
          <w:rFonts w:ascii="Serca" w:hAnsi="Serca"/>
          <w:shd w:val="clear" w:color="auto" w:fill="FFFF00"/>
          <w:lang w:val="en-US"/>
        </w:rPr>
        <w:t>√</w:t>
      </w:r>
    </w:p>
    <w:p w14:paraId="3000FD90" w14:textId="6BBD6F1E" w:rsidR="00461E2E" w:rsidRPr="00BE216D" w:rsidRDefault="00461E2E" w:rsidP="00461E2E">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BE216D">
        <w:rPr>
          <w:rFonts w:ascii="Serca" w:hAnsi="Serca"/>
          <w:b/>
          <w:bCs/>
          <w:lang w:val="en-US"/>
        </w:rPr>
        <w:t xml:space="preserve"> </w:t>
      </w:r>
      <w:r w:rsidR="00BE216D">
        <w:rPr>
          <w:rFonts w:ascii="Serca" w:hAnsi="Serca"/>
          <w:lang w:val="en-US"/>
        </w:rPr>
        <w:t>Pernyataan ini sesuai dengan isi teks, khususnya paragraf terakhir kalimat terakhir.</w:t>
      </w:r>
    </w:p>
    <w:p w14:paraId="7E35F0F5" w14:textId="426F53E3" w:rsidR="00EF491B" w:rsidRPr="00461E2E" w:rsidRDefault="00EF491B" w:rsidP="00EF491B">
      <w:pPr>
        <w:pStyle w:val="ListParagraph"/>
        <w:ind w:left="426"/>
        <w:jc w:val="both"/>
        <w:rPr>
          <w:rFonts w:ascii="Serca" w:hAnsi="Serca"/>
          <w:lang w:val="en-US"/>
        </w:rPr>
      </w:pPr>
      <w:r>
        <w:rPr>
          <w:lang w:val="en-US"/>
        </w:rPr>
        <w:lastRenderedPageBreak/>
        <w:sym w:font="Wingdings 2" w:char="F0A3"/>
      </w:r>
      <w:r w:rsidRPr="00461E2E">
        <w:rPr>
          <w:rFonts w:ascii="Serca" w:hAnsi="Serca"/>
          <w:lang w:val="en-US"/>
        </w:rPr>
        <w:t xml:space="preserve"> </w:t>
      </w:r>
      <w:r w:rsidR="00024A19">
        <w:rPr>
          <w:rFonts w:ascii="Serca" w:hAnsi="Serca"/>
          <w:lang w:val="en-US"/>
        </w:rPr>
        <w:t xml:space="preserve">Selain berteman dengan orang baik, kita juga harus menjadi teman yang baik itu sendiri. </w:t>
      </w:r>
      <w:r w:rsidR="00BE216D" w:rsidRPr="00461E2E">
        <w:rPr>
          <w:rFonts w:ascii="Serca" w:hAnsi="Serca"/>
          <w:shd w:val="clear" w:color="auto" w:fill="FFFF00"/>
          <w:lang w:val="en-US"/>
        </w:rPr>
        <w:t>√</w:t>
      </w:r>
    </w:p>
    <w:p w14:paraId="7281F236" w14:textId="41A12993" w:rsidR="00EF491B" w:rsidRPr="00BE216D" w:rsidRDefault="00EF491B" w:rsidP="00EF491B">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BE216D">
        <w:rPr>
          <w:rFonts w:ascii="Serca" w:hAnsi="Serca"/>
          <w:b/>
          <w:bCs/>
          <w:lang w:val="en-US"/>
        </w:rPr>
        <w:t xml:space="preserve"> </w:t>
      </w:r>
      <w:r w:rsidR="00BE216D">
        <w:rPr>
          <w:rFonts w:ascii="Serca" w:hAnsi="Serca"/>
          <w:lang w:val="en-US"/>
        </w:rPr>
        <w:t xml:space="preserve">Pada kalimat pertama paragraf pertama berbunyi: </w:t>
      </w:r>
      <w:r w:rsidR="00BE216D">
        <w:rPr>
          <w:rFonts w:ascii="Serca" w:hAnsi="Serca"/>
          <w:i/>
          <w:iCs/>
          <w:lang w:val="en-US"/>
        </w:rPr>
        <w:t xml:space="preserve">“Lingkungan atau teman berpengaruh besar dalam membentuk kebiasaan.” </w:t>
      </w:r>
      <w:r w:rsidR="00BE216D">
        <w:rPr>
          <w:rFonts w:ascii="Serca" w:hAnsi="Serca"/>
          <w:lang w:val="en-US"/>
        </w:rPr>
        <w:t xml:space="preserve">Oleh karena itu, </w:t>
      </w:r>
      <w:r w:rsidR="000B453E">
        <w:rPr>
          <w:rFonts w:ascii="Serca" w:hAnsi="Serca"/>
          <w:lang w:val="en-US"/>
        </w:rPr>
        <w:t>kita juga harus dapat memberikan pengaruh yang baik terhadap teman atau orang lain dengan menjadi teman atau pribadi yang sama baik atau bahkan lebih baik.</w:t>
      </w:r>
    </w:p>
    <w:p w14:paraId="5F817DE3" w14:textId="1F2438CF" w:rsidR="00EF491B" w:rsidRPr="00461E2E" w:rsidRDefault="00EF491B" w:rsidP="00EF491B">
      <w:pPr>
        <w:pStyle w:val="ListParagraph"/>
        <w:ind w:left="426"/>
        <w:jc w:val="both"/>
        <w:rPr>
          <w:rFonts w:ascii="Serca" w:hAnsi="Serca"/>
          <w:lang w:val="en-US"/>
        </w:rPr>
      </w:pPr>
      <w:r>
        <w:rPr>
          <w:lang w:val="en-US"/>
        </w:rPr>
        <w:sym w:font="Wingdings 2" w:char="F0A3"/>
      </w:r>
      <w:r w:rsidRPr="00461E2E">
        <w:rPr>
          <w:rFonts w:ascii="Serca" w:hAnsi="Serca"/>
          <w:lang w:val="en-US"/>
        </w:rPr>
        <w:t xml:space="preserve"> </w:t>
      </w:r>
      <w:r w:rsidR="00024A19">
        <w:rPr>
          <w:rFonts w:ascii="Serca" w:hAnsi="Serca"/>
          <w:lang w:val="en-US"/>
        </w:rPr>
        <w:t xml:space="preserve">Jika berteman dengan teman yang buruk, kita akan ikut terbawa demikian. </w:t>
      </w:r>
      <w:r w:rsidR="00E43F40" w:rsidRPr="00461E2E">
        <w:rPr>
          <w:rFonts w:ascii="Serca" w:hAnsi="Serca"/>
          <w:shd w:val="clear" w:color="auto" w:fill="FFFF00"/>
          <w:lang w:val="en-US"/>
        </w:rPr>
        <w:t>√</w:t>
      </w:r>
    </w:p>
    <w:p w14:paraId="3657C085" w14:textId="0E479C88" w:rsidR="00EF491B" w:rsidRPr="00E43F40" w:rsidRDefault="00EF491B" w:rsidP="00EF491B">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E43F40">
        <w:rPr>
          <w:rFonts w:ascii="Serca" w:hAnsi="Serca"/>
          <w:b/>
          <w:bCs/>
          <w:lang w:val="en-US"/>
        </w:rPr>
        <w:t xml:space="preserve"> </w:t>
      </w:r>
      <w:r w:rsidR="00E43F40">
        <w:rPr>
          <w:rFonts w:ascii="Serca" w:hAnsi="Serca"/>
          <w:lang w:val="en-US"/>
        </w:rPr>
        <w:t xml:space="preserve">Pernyataan ini sesuai dengan paragraf pertama teks: </w:t>
      </w:r>
      <w:r w:rsidR="00E43F40">
        <w:rPr>
          <w:rFonts w:ascii="Serca" w:hAnsi="Serca"/>
          <w:i/>
          <w:iCs/>
          <w:lang w:val="en-US"/>
        </w:rPr>
        <w:t xml:space="preserve">“Jika kita berada pada lingkungan yang baik, kondusif, dan berteman dengan orang yang baik, kita akan terbawa menjadi baik.” </w:t>
      </w:r>
      <w:r w:rsidR="00E43F40">
        <w:rPr>
          <w:rFonts w:ascii="Serca" w:hAnsi="Serca"/>
          <w:lang w:val="en-US"/>
        </w:rPr>
        <w:t>Hal itu juga berlaku sebaliknya. Lingkungan dan teman yang buruk dapat mempengaruhi kita menjadi buruk jika tidak memiliki keimanan dan pendirian yang kokoh.</w:t>
      </w:r>
    </w:p>
    <w:p w14:paraId="03C94DCE" w14:textId="5643B53A" w:rsidR="00EF491B" w:rsidRPr="00461E2E" w:rsidRDefault="00EF491B" w:rsidP="00EF491B">
      <w:pPr>
        <w:pStyle w:val="ListParagraph"/>
        <w:ind w:left="426"/>
        <w:jc w:val="both"/>
        <w:rPr>
          <w:rFonts w:ascii="Serca" w:hAnsi="Serca"/>
          <w:lang w:val="en-US"/>
        </w:rPr>
      </w:pPr>
      <w:r>
        <w:rPr>
          <w:lang w:val="en-US"/>
        </w:rPr>
        <w:sym w:font="Wingdings 2" w:char="F0A3"/>
      </w:r>
      <w:r w:rsidRPr="00461E2E">
        <w:rPr>
          <w:rFonts w:ascii="Serca" w:hAnsi="Serca"/>
          <w:lang w:val="en-US"/>
        </w:rPr>
        <w:t xml:space="preserve"> </w:t>
      </w:r>
      <w:r w:rsidR="00024A19">
        <w:rPr>
          <w:rFonts w:ascii="Serca" w:hAnsi="Serca"/>
          <w:lang w:val="en-US"/>
        </w:rPr>
        <w:t>Berteman dengan orang yang sejalan satu sama lain akan sulit dilakukan.</w:t>
      </w:r>
    </w:p>
    <w:p w14:paraId="3B35389A" w14:textId="22B096A2" w:rsidR="00EF491B" w:rsidRPr="005D2788" w:rsidRDefault="00EF491B" w:rsidP="00EF491B">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5D2788">
        <w:rPr>
          <w:rFonts w:ascii="Serca" w:hAnsi="Serca"/>
          <w:b/>
          <w:bCs/>
          <w:lang w:val="en-US"/>
        </w:rPr>
        <w:t xml:space="preserve"> </w:t>
      </w:r>
      <w:r w:rsidR="005D2788">
        <w:rPr>
          <w:rFonts w:ascii="Serca" w:hAnsi="Serca"/>
          <w:lang w:val="en-US"/>
        </w:rPr>
        <w:t>Berteman dengan orang yang sejalan satu sama lain justru lebih mudah dilakukan karena adanya adanya tujuan yang sama dan prinsip yang dipegang pun memiliki kesamaan.</w:t>
      </w:r>
    </w:p>
    <w:p w14:paraId="6D942B5A" w14:textId="7BC8E160" w:rsidR="00EF491B" w:rsidRPr="00461E2E" w:rsidRDefault="00EF491B" w:rsidP="00EF491B">
      <w:pPr>
        <w:pStyle w:val="ListParagraph"/>
        <w:ind w:left="426"/>
        <w:jc w:val="both"/>
        <w:rPr>
          <w:rFonts w:ascii="Serca" w:hAnsi="Serca"/>
          <w:lang w:val="en-US"/>
        </w:rPr>
      </w:pPr>
      <w:r>
        <w:rPr>
          <w:lang w:val="en-US"/>
        </w:rPr>
        <w:sym w:font="Wingdings 2" w:char="F0A3"/>
      </w:r>
      <w:r w:rsidRPr="00461E2E">
        <w:rPr>
          <w:rFonts w:ascii="Serca" w:hAnsi="Serca"/>
          <w:lang w:val="en-US"/>
        </w:rPr>
        <w:t xml:space="preserve"> </w:t>
      </w:r>
      <w:r w:rsidR="00024A19">
        <w:rPr>
          <w:rFonts w:ascii="Serca" w:hAnsi="Serca"/>
          <w:lang w:val="en-US"/>
        </w:rPr>
        <w:t xml:space="preserve">Kita berkewajiban untuk mengingatkan teman kita apabila melakukan kesalahan. </w:t>
      </w:r>
      <w:r w:rsidR="00D35D17" w:rsidRPr="00461E2E">
        <w:rPr>
          <w:rFonts w:ascii="Serca" w:hAnsi="Serca"/>
          <w:shd w:val="clear" w:color="auto" w:fill="FFFF00"/>
          <w:lang w:val="en-US"/>
        </w:rPr>
        <w:t>√</w:t>
      </w:r>
    </w:p>
    <w:p w14:paraId="79312638" w14:textId="3BF45819" w:rsidR="00EF491B" w:rsidRPr="006E4733" w:rsidRDefault="00EF491B" w:rsidP="00EF491B">
      <w:pPr>
        <w:pStyle w:val="ListParagraph"/>
        <w:ind w:left="426"/>
        <w:jc w:val="both"/>
        <w:rPr>
          <w:rFonts w:ascii="Serca" w:hAnsi="Serca"/>
          <w:lang w:val="en-US"/>
        </w:rPr>
      </w:pPr>
      <w:r w:rsidRPr="0085726C">
        <w:rPr>
          <w:rFonts w:ascii="Serca" w:hAnsi="Serca"/>
          <w:b/>
          <w:bCs/>
          <w:lang w:val="en-US"/>
        </w:rPr>
        <w:t>Pembahasan</w:t>
      </w:r>
      <w:r w:rsidRPr="0085726C">
        <w:rPr>
          <w:rFonts w:ascii="Serca" w:hAnsi="Serca"/>
          <w:b/>
          <w:bCs/>
          <w:lang w:val="en-US"/>
        </w:rPr>
        <w:tab/>
        <w:t>:</w:t>
      </w:r>
      <w:r w:rsidR="006E4733">
        <w:rPr>
          <w:rFonts w:ascii="Serca" w:hAnsi="Serca"/>
          <w:b/>
          <w:bCs/>
          <w:lang w:val="en-US"/>
        </w:rPr>
        <w:t xml:space="preserve"> </w:t>
      </w:r>
      <w:r w:rsidR="006E4733">
        <w:rPr>
          <w:rFonts w:ascii="Serca" w:hAnsi="Serca"/>
          <w:lang w:val="en-US"/>
        </w:rPr>
        <w:t>Pernyataan tersebut sejalan dengan isi paragraf kedua. Apabila kita menginginkan teman yang dapat mengingatkan saat kita melakukan kesalahan, sebaiknya kita pun berbuat hal yang sama. Kita berkewajiban untuk mengingatkan teman apabila ia melakukan kesalahan</w:t>
      </w:r>
      <w:r w:rsidR="007E5132">
        <w:rPr>
          <w:rFonts w:ascii="Serca" w:hAnsi="Serca"/>
          <w:lang w:val="en-US"/>
        </w:rPr>
        <w:t>.</w:t>
      </w:r>
    </w:p>
    <w:p w14:paraId="2D8A37FB" w14:textId="5B1B6EA2" w:rsidR="00DB000F" w:rsidRDefault="008E1302" w:rsidP="005060AB">
      <w:pPr>
        <w:pStyle w:val="ListParagraph"/>
        <w:numPr>
          <w:ilvl w:val="0"/>
          <w:numId w:val="3"/>
        </w:numPr>
        <w:ind w:left="426"/>
        <w:jc w:val="both"/>
        <w:rPr>
          <w:rFonts w:ascii="Serca" w:hAnsi="Serca"/>
          <w:lang w:val="en-US"/>
        </w:rPr>
      </w:pPr>
      <w:r>
        <w:rPr>
          <w:rFonts w:ascii="Serca" w:hAnsi="Serca"/>
          <w:lang w:val="en-US"/>
        </w:rPr>
        <w:t>Dalil mengenai pertemanan dalam Islam terdapat hadis yang diriwayatkan Abu Dawud berikut:</w:t>
      </w:r>
    </w:p>
    <w:p w14:paraId="46702CB8" w14:textId="3075F1ED" w:rsidR="008E1302" w:rsidRDefault="008E1302" w:rsidP="008E1302">
      <w:pPr>
        <w:pStyle w:val="ListParagraph"/>
        <w:ind w:left="426"/>
        <w:jc w:val="both"/>
        <w:rPr>
          <w:rFonts w:ascii="Serca" w:hAnsi="Serca"/>
          <w:lang w:val="en-US"/>
        </w:rPr>
      </w:pPr>
    </w:p>
    <w:p w14:paraId="237CC0BB" w14:textId="77777777" w:rsidR="00255B53" w:rsidRPr="004F3441" w:rsidRDefault="00255B53" w:rsidP="00255B53">
      <w:pPr>
        <w:pStyle w:val="NormalWeb"/>
        <w:spacing w:before="0" w:beforeAutospacing="0" w:after="0" w:afterAutospacing="0"/>
        <w:ind w:left="284"/>
        <w:jc w:val="right"/>
        <w:rPr>
          <w:rFonts w:ascii="Adobe Naskh Medium" w:hAnsi="Adobe Naskh Medium" w:cs="Adobe Naskh Medium"/>
          <w:spacing w:val="2"/>
          <w:sz w:val="36"/>
          <w:szCs w:val="36"/>
        </w:rPr>
      </w:pPr>
      <w:r w:rsidRPr="004F3441">
        <w:rPr>
          <w:rFonts w:ascii="Adobe Naskh Medium" w:hAnsi="Adobe Naskh Medium" w:cs="Adobe Naskh Medium"/>
          <w:spacing w:val="2"/>
          <w:sz w:val="36"/>
          <w:szCs w:val="36"/>
          <w:rtl/>
        </w:rPr>
        <w:t>حَدَّثَنَا ابْنُ بَشَّارٍ حَدَّثَنَا أَبُو عَامِرٍ وَأَبُو دَاوُدَ قَالَا حَدَّثَنَا زُهَيْرُ بْنُ مُحَمَّدٍ قَالَ حَدَّثَنِي مُوسَى بْنُ وَرْدَانَ عَنْ أَبِي هُرَيْرَةَ أَنَّ النَّبِيَّ صَلَّى اللَّهُ عَلَيْهِ وَسَلَّمَ قَالَ الرَّجُلُ عَلَى دِينِ خَلِيلِهِ فَلْيَنْظُرْ أَحَدُكُمْ مَنْ يُخَالِلُ</w:t>
      </w:r>
    </w:p>
    <w:p w14:paraId="03FA97E9" w14:textId="77777777" w:rsidR="00255B53" w:rsidRPr="004F3441" w:rsidRDefault="00255B53" w:rsidP="00255B53">
      <w:pPr>
        <w:pStyle w:val="NormalWeb"/>
        <w:spacing w:before="0" w:beforeAutospacing="0" w:after="0" w:afterAutospacing="0"/>
        <w:ind w:left="426"/>
        <w:jc w:val="both"/>
        <w:rPr>
          <w:rFonts w:ascii="Serca" w:hAnsi="Serca"/>
          <w:spacing w:val="2"/>
          <w:sz w:val="22"/>
          <w:szCs w:val="22"/>
        </w:rPr>
      </w:pPr>
      <w:r>
        <w:rPr>
          <w:rFonts w:ascii="Serca" w:hAnsi="Serca"/>
          <w:spacing w:val="2"/>
          <w:sz w:val="22"/>
          <w:szCs w:val="22"/>
        </w:rPr>
        <w:t>Artinya:</w:t>
      </w:r>
    </w:p>
    <w:p w14:paraId="37CEE432" w14:textId="77055E57" w:rsidR="00255B53" w:rsidRPr="00407210" w:rsidRDefault="00255B53" w:rsidP="00255B53">
      <w:pPr>
        <w:pStyle w:val="ListParagraph"/>
        <w:ind w:left="426"/>
        <w:jc w:val="both"/>
        <w:rPr>
          <w:rFonts w:ascii="Serca" w:hAnsi="Serca"/>
          <w:lang w:val="en-US"/>
        </w:rPr>
      </w:pPr>
      <w:r w:rsidRPr="004F3441">
        <w:rPr>
          <w:rFonts w:ascii="Serca" w:hAnsi="Serca"/>
          <w:i/>
          <w:iCs/>
          <w:spacing w:val="2"/>
        </w:rPr>
        <w:t>Telah menceritakan kepada kami </w:t>
      </w:r>
      <w:r w:rsidRPr="00491B1A">
        <w:rPr>
          <w:rStyle w:val="Strong"/>
          <w:rFonts w:ascii="Serca" w:hAnsi="Serca"/>
          <w:b w:val="0"/>
          <w:bCs w:val="0"/>
          <w:i/>
          <w:iCs/>
          <w:spacing w:val="2"/>
        </w:rPr>
        <w:t>Ibnu Basysyar</w:t>
      </w:r>
      <w:r w:rsidRPr="004F3441">
        <w:rPr>
          <w:rFonts w:ascii="Serca" w:hAnsi="Serca"/>
          <w:i/>
          <w:iCs/>
          <w:spacing w:val="2"/>
        </w:rPr>
        <w:t> berkata, telah menceritakan kepada kami </w:t>
      </w:r>
      <w:r w:rsidRPr="004F3441">
        <w:rPr>
          <w:rStyle w:val="Strong"/>
          <w:rFonts w:ascii="Serca" w:hAnsi="Serca"/>
          <w:b w:val="0"/>
          <w:bCs w:val="0"/>
          <w:i/>
          <w:iCs/>
          <w:spacing w:val="2"/>
        </w:rPr>
        <w:t>Abu Amir</w:t>
      </w:r>
      <w:r w:rsidRPr="004F3441">
        <w:rPr>
          <w:rFonts w:ascii="Serca" w:hAnsi="Serca"/>
          <w:i/>
          <w:iCs/>
          <w:spacing w:val="2"/>
        </w:rPr>
        <w:t> dan </w:t>
      </w:r>
      <w:r w:rsidRPr="004F3441">
        <w:rPr>
          <w:rStyle w:val="Strong"/>
          <w:rFonts w:ascii="Serca" w:hAnsi="Serca"/>
          <w:b w:val="0"/>
          <w:bCs w:val="0"/>
          <w:i/>
          <w:iCs/>
          <w:spacing w:val="2"/>
        </w:rPr>
        <w:t>Abu Dawud</w:t>
      </w:r>
      <w:r w:rsidRPr="004F3441">
        <w:rPr>
          <w:rFonts w:ascii="Serca" w:hAnsi="Serca"/>
          <w:i/>
          <w:iCs/>
          <w:spacing w:val="2"/>
        </w:rPr>
        <w:t> keduanya berkata; telah menceritakan kepada kami </w:t>
      </w:r>
      <w:r w:rsidRPr="004F3441">
        <w:rPr>
          <w:rStyle w:val="Strong"/>
          <w:rFonts w:ascii="Serca" w:hAnsi="Serca"/>
          <w:b w:val="0"/>
          <w:bCs w:val="0"/>
          <w:i/>
          <w:iCs/>
          <w:spacing w:val="2"/>
        </w:rPr>
        <w:t>Zuhair bin Muhammad</w:t>
      </w:r>
      <w:r w:rsidRPr="004F3441">
        <w:rPr>
          <w:rFonts w:ascii="Serca" w:hAnsi="Serca"/>
          <w:i/>
          <w:iCs/>
          <w:spacing w:val="2"/>
        </w:rPr>
        <w:t> ia berkata; telah menceritakan kepadaku </w:t>
      </w:r>
      <w:r w:rsidRPr="004F3441">
        <w:rPr>
          <w:rStyle w:val="Strong"/>
          <w:rFonts w:ascii="Serca" w:hAnsi="Serca"/>
          <w:b w:val="0"/>
          <w:bCs w:val="0"/>
          <w:i/>
          <w:iCs/>
          <w:spacing w:val="2"/>
        </w:rPr>
        <w:t>Musa bin Wardan</w:t>
      </w:r>
      <w:r w:rsidRPr="004F3441">
        <w:rPr>
          <w:rFonts w:ascii="Serca" w:hAnsi="Serca"/>
          <w:i/>
          <w:iCs/>
          <w:spacing w:val="2"/>
        </w:rPr>
        <w:t> dari </w:t>
      </w:r>
      <w:r w:rsidRPr="004F3441">
        <w:rPr>
          <w:rStyle w:val="Strong"/>
          <w:rFonts w:ascii="Serca" w:hAnsi="Serca"/>
          <w:b w:val="0"/>
          <w:bCs w:val="0"/>
          <w:i/>
          <w:iCs/>
          <w:spacing w:val="2"/>
        </w:rPr>
        <w:t>Abu Hurairah</w:t>
      </w:r>
      <w:r w:rsidRPr="004F3441">
        <w:rPr>
          <w:rFonts w:ascii="Serca" w:hAnsi="Serca"/>
          <w:i/>
          <w:iCs/>
          <w:spacing w:val="2"/>
        </w:rPr>
        <w:t xml:space="preserve"> bahwa Nabi </w:t>
      </w:r>
      <w:r w:rsidR="002C573D">
        <w:rPr>
          <w:rFonts w:ascii="Serca" w:hAnsi="Serca"/>
          <w:i/>
          <w:iCs/>
          <w:spacing w:val="2"/>
        </w:rPr>
        <w:t>Saw.</w:t>
      </w:r>
      <w:r w:rsidRPr="004F3441">
        <w:rPr>
          <w:rFonts w:ascii="Serca" w:hAnsi="Serca"/>
          <w:i/>
          <w:iCs/>
          <w:spacing w:val="2"/>
        </w:rPr>
        <w:t xml:space="preserve"> bersabda: "Seorang laki-laki itu bergantung dengan agama teman gaulnya, maka hendaklah salah seorang melihat siapa yang menjadi teman gaulnya."</w:t>
      </w:r>
      <w:r w:rsidR="00407210">
        <w:rPr>
          <w:rFonts w:ascii="Serca" w:hAnsi="Serca"/>
          <w:i/>
          <w:iCs/>
          <w:spacing w:val="2"/>
        </w:rPr>
        <w:t xml:space="preserve"> </w:t>
      </w:r>
      <w:r w:rsidR="00407210">
        <w:rPr>
          <w:rFonts w:ascii="Serca" w:hAnsi="Serca"/>
          <w:spacing w:val="2"/>
        </w:rPr>
        <w:t>(H.R. Abu Dawud)</w:t>
      </w:r>
    </w:p>
    <w:p w14:paraId="0B6011F7" w14:textId="4BE0EDB8" w:rsidR="00DB000F" w:rsidRDefault="00DB000F" w:rsidP="005060AB">
      <w:pPr>
        <w:pStyle w:val="ListParagraph"/>
        <w:numPr>
          <w:ilvl w:val="0"/>
          <w:numId w:val="3"/>
        </w:numPr>
        <w:ind w:left="426"/>
        <w:jc w:val="both"/>
        <w:rPr>
          <w:rFonts w:ascii="Serca" w:hAnsi="Serca"/>
          <w:lang w:val="en-US"/>
        </w:rPr>
      </w:pPr>
      <w:r w:rsidRPr="0085726C">
        <w:rPr>
          <w:rFonts w:ascii="Serca" w:hAnsi="Serca"/>
          <w:lang w:val="en-US"/>
        </w:rPr>
        <w:t xml:space="preserve"> </w:t>
      </w:r>
    </w:p>
    <w:tbl>
      <w:tblPr>
        <w:tblStyle w:val="TableGrid"/>
        <w:tblW w:w="0" w:type="auto"/>
        <w:tblInd w:w="284" w:type="dxa"/>
        <w:tblLook w:val="04A0" w:firstRow="1" w:lastRow="0" w:firstColumn="1" w:lastColumn="0" w:noHBand="0" w:noVBand="1"/>
      </w:tblPr>
      <w:tblGrid>
        <w:gridCol w:w="2920"/>
        <w:gridCol w:w="2894"/>
        <w:gridCol w:w="2918"/>
      </w:tblGrid>
      <w:tr w:rsidR="00280841" w14:paraId="7D9EFF9B" w14:textId="77777777" w:rsidTr="001057DB">
        <w:tc>
          <w:tcPr>
            <w:tcW w:w="3005" w:type="dxa"/>
            <w:shd w:val="clear" w:color="auto" w:fill="F4B083" w:themeFill="accent2" w:themeFillTint="99"/>
          </w:tcPr>
          <w:p w14:paraId="796D5BB2" w14:textId="77777777" w:rsidR="00280841" w:rsidRPr="00EC1FB9" w:rsidRDefault="00280841" w:rsidP="001057DB">
            <w:pPr>
              <w:jc w:val="center"/>
              <w:rPr>
                <w:rFonts w:ascii="Serca" w:hAnsi="Serca"/>
                <w:b/>
                <w:bCs/>
                <w:lang w:val="en-US"/>
              </w:rPr>
            </w:pPr>
            <w:r w:rsidRPr="00EC1FB9">
              <w:rPr>
                <w:rFonts w:ascii="Serca" w:hAnsi="Serca"/>
                <w:b/>
                <w:bCs/>
                <w:lang w:val="en-US"/>
              </w:rPr>
              <w:t>Pernyataan</w:t>
            </w:r>
          </w:p>
        </w:tc>
        <w:tc>
          <w:tcPr>
            <w:tcW w:w="3005" w:type="dxa"/>
            <w:shd w:val="clear" w:color="auto" w:fill="F4B083" w:themeFill="accent2" w:themeFillTint="99"/>
          </w:tcPr>
          <w:p w14:paraId="7363C2FB" w14:textId="77777777" w:rsidR="00280841" w:rsidRPr="00EC1FB9" w:rsidRDefault="00280841" w:rsidP="001057DB">
            <w:pPr>
              <w:jc w:val="center"/>
              <w:rPr>
                <w:rFonts w:ascii="Serca" w:hAnsi="Serca"/>
                <w:b/>
                <w:bCs/>
                <w:lang w:val="en-US"/>
              </w:rPr>
            </w:pPr>
            <w:r w:rsidRPr="00EC1FB9">
              <w:rPr>
                <w:rFonts w:ascii="Serca" w:hAnsi="Serca"/>
                <w:b/>
                <w:bCs/>
                <w:lang w:val="en-US"/>
              </w:rPr>
              <w:t>Sesuai</w:t>
            </w:r>
          </w:p>
        </w:tc>
        <w:tc>
          <w:tcPr>
            <w:tcW w:w="3006" w:type="dxa"/>
            <w:shd w:val="clear" w:color="auto" w:fill="F4B083" w:themeFill="accent2" w:themeFillTint="99"/>
          </w:tcPr>
          <w:p w14:paraId="553C192F" w14:textId="77777777" w:rsidR="00280841" w:rsidRPr="00EC1FB9" w:rsidRDefault="00280841" w:rsidP="001057DB">
            <w:pPr>
              <w:jc w:val="center"/>
              <w:rPr>
                <w:rFonts w:ascii="Serca" w:hAnsi="Serca"/>
                <w:b/>
                <w:bCs/>
                <w:lang w:val="en-US"/>
              </w:rPr>
            </w:pPr>
            <w:r w:rsidRPr="00EC1FB9">
              <w:rPr>
                <w:rFonts w:ascii="Serca" w:hAnsi="Serca"/>
                <w:b/>
                <w:bCs/>
                <w:lang w:val="en-US"/>
              </w:rPr>
              <w:t>Tidak Sesuai</w:t>
            </w:r>
          </w:p>
        </w:tc>
      </w:tr>
      <w:tr w:rsidR="00280841" w14:paraId="6DD42975" w14:textId="77777777" w:rsidTr="00BE7EF5">
        <w:tc>
          <w:tcPr>
            <w:tcW w:w="3005" w:type="dxa"/>
            <w:shd w:val="clear" w:color="auto" w:fill="auto"/>
          </w:tcPr>
          <w:p w14:paraId="57C0CDDA" w14:textId="23302417" w:rsidR="00280841" w:rsidRPr="00EC1FB9" w:rsidRDefault="00BE7EF5" w:rsidP="001057DB">
            <w:pPr>
              <w:jc w:val="both"/>
              <w:rPr>
                <w:rFonts w:ascii="Serca" w:hAnsi="Serca"/>
                <w:lang w:val="en-US"/>
              </w:rPr>
            </w:pPr>
            <w:r>
              <w:rPr>
                <w:rFonts w:ascii="Serca" w:hAnsi="Serca"/>
                <w:lang w:val="en-US"/>
              </w:rPr>
              <w:t>Mengingatkan kebaikan kepada orang yang lebih tua merupakan tindakan tidak menghormatinya.</w:t>
            </w:r>
          </w:p>
        </w:tc>
        <w:tc>
          <w:tcPr>
            <w:tcW w:w="3005" w:type="dxa"/>
          </w:tcPr>
          <w:p w14:paraId="3511A802" w14:textId="4E7DA3EC" w:rsidR="00280841" w:rsidRPr="008A30AE" w:rsidRDefault="00280841" w:rsidP="00983A72">
            <w:pPr>
              <w:jc w:val="both"/>
              <w:rPr>
                <w:rFonts w:ascii="Serca" w:hAnsi="Serca"/>
                <w:i/>
                <w:iCs/>
                <w:lang w:val="en-US"/>
              </w:rPr>
            </w:pPr>
          </w:p>
        </w:tc>
        <w:tc>
          <w:tcPr>
            <w:tcW w:w="3006" w:type="dxa"/>
          </w:tcPr>
          <w:p w14:paraId="20B8687D" w14:textId="77777777" w:rsidR="00983A72" w:rsidRDefault="00983A72" w:rsidP="00983A72">
            <w:pPr>
              <w:jc w:val="both"/>
              <w:rPr>
                <w:rFonts w:ascii="Serca" w:hAnsi="Serca"/>
                <w:lang w:val="en-US"/>
              </w:rPr>
            </w:pPr>
            <w:r>
              <w:rPr>
                <w:rFonts w:ascii="Serca" w:hAnsi="Serca"/>
                <w:lang w:val="en-US"/>
              </w:rPr>
              <w:t>√</w:t>
            </w:r>
          </w:p>
          <w:p w14:paraId="5D8D43B2" w14:textId="77777777" w:rsidR="00983A72" w:rsidRDefault="00983A72" w:rsidP="00983A72">
            <w:pPr>
              <w:jc w:val="both"/>
              <w:rPr>
                <w:rFonts w:ascii="Serca" w:hAnsi="Serca"/>
                <w:b/>
                <w:bCs/>
                <w:lang w:val="en-US"/>
              </w:rPr>
            </w:pPr>
          </w:p>
          <w:p w14:paraId="0F6AFE06" w14:textId="77777777" w:rsidR="00983A72" w:rsidRPr="00973FE5" w:rsidRDefault="00983A72" w:rsidP="00983A72">
            <w:pPr>
              <w:jc w:val="both"/>
              <w:rPr>
                <w:rFonts w:ascii="Serca" w:hAnsi="Serca"/>
                <w:b/>
                <w:bCs/>
                <w:lang w:val="en-US"/>
              </w:rPr>
            </w:pPr>
            <w:r w:rsidRPr="00973FE5">
              <w:rPr>
                <w:rFonts w:ascii="Serca" w:hAnsi="Serca"/>
                <w:b/>
                <w:bCs/>
                <w:lang w:val="en-US"/>
              </w:rPr>
              <w:t xml:space="preserve">Pembahasan: </w:t>
            </w:r>
          </w:p>
          <w:p w14:paraId="01672A73" w14:textId="3C3D5065" w:rsidR="00280841" w:rsidRPr="00C22F2F" w:rsidRDefault="00983A72" w:rsidP="001057DB">
            <w:pPr>
              <w:jc w:val="both"/>
              <w:rPr>
                <w:rFonts w:ascii="Serca" w:hAnsi="Serca"/>
                <w:lang w:val="en-US"/>
              </w:rPr>
            </w:pPr>
            <w:r>
              <w:rPr>
                <w:rFonts w:ascii="Serca" w:hAnsi="Serca"/>
                <w:lang w:val="en-US"/>
              </w:rPr>
              <w:t xml:space="preserve">Mengingatkan kebaikan kepada orang yang lebih tua bukan berarti tidak menghormatinya jika dilakukan dengan alasan, </w:t>
            </w:r>
            <w:r>
              <w:rPr>
                <w:rFonts w:ascii="Serca" w:hAnsi="Serca"/>
                <w:lang w:val="en-US"/>
              </w:rPr>
              <w:lastRenderedPageBreak/>
              <w:t>tujuan, dan cara yang baik</w:t>
            </w:r>
            <w:r w:rsidR="00835A59">
              <w:rPr>
                <w:rFonts w:ascii="Serca" w:hAnsi="Serca"/>
                <w:lang w:val="en-US"/>
              </w:rPr>
              <w:t xml:space="preserve"> dan benar</w:t>
            </w:r>
            <w:r>
              <w:rPr>
                <w:rFonts w:ascii="Serca" w:hAnsi="Serca"/>
                <w:lang w:val="en-US"/>
              </w:rPr>
              <w:t>.</w:t>
            </w:r>
          </w:p>
        </w:tc>
      </w:tr>
      <w:tr w:rsidR="00280841" w14:paraId="7A1E6DE5" w14:textId="77777777" w:rsidTr="001057DB">
        <w:tc>
          <w:tcPr>
            <w:tcW w:w="3005" w:type="dxa"/>
          </w:tcPr>
          <w:p w14:paraId="7F4769BC" w14:textId="0CA8B039" w:rsidR="00280841" w:rsidRPr="00EC1FB9" w:rsidRDefault="00646C92" w:rsidP="001057DB">
            <w:pPr>
              <w:jc w:val="both"/>
              <w:rPr>
                <w:rFonts w:ascii="Serca" w:hAnsi="Serca"/>
                <w:lang w:val="en-US"/>
              </w:rPr>
            </w:pPr>
            <w:r>
              <w:rPr>
                <w:rFonts w:ascii="Serca" w:hAnsi="Serca"/>
                <w:lang w:val="en-US"/>
              </w:rPr>
              <w:lastRenderedPageBreak/>
              <w:t>Menutup aurat dan menghindari khalwat merupakan etika Islam pergaulan dengan lawan jenis.</w:t>
            </w:r>
          </w:p>
        </w:tc>
        <w:tc>
          <w:tcPr>
            <w:tcW w:w="3005" w:type="dxa"/>
          </w:tcPr>
          <w:p w14:paraId="5963F5F6" w14:textId="77777777" w:rsidR="00983A72" w:rsidRDefault="00983A72" w:rsidP="00983A72">
            <w:pPr>
              <w:jc w:val="both"/>
              <w:rPr>
                <w:rFonts w:ascii="Serca" w:hAnsi="Serca"/>
                <w:lang w:val="en-US"/>
              </w:rPr>
            </w:pPr>
            <w:r>
              <w:rPr>
                <w:rFonts w:ascii="Serca" w:hAnsi="Serca"/>
                <w:lang w:val="en-US"/>
              </w:rPr>
              <w:t>√</w:t>
            </w:r>
          </w:p>
          <w:p w14:paraId="6ADFB369" w14:textId="77777777" w:rsidR="00983A72" w:rsidRDefault="00983A72" w:rsidP="00983A72">
            <w:pPr>
              <w:jc w:val="both"/>
              <w:rPr>
                <w:rFonts w:ascii="Serca" w:hAnsi="Serca"/>
                <w:lang w:val="en-US"/>
              </w:rPr>
            </w:pPr>
          </w:p>
          <w:p w14:paraId="22F2A334" w14:textId="77777777" w:rsidR="00983A72" w:rsidRDefault="00983A72" w:rsidP="00983A72">
            <w:pPr>
              <w:jc w:val="both"/>
              <w:rPr>
                <w:rFonts w:ascii="Serca" w:hAnsi="Serca"/>
                <w:b/>
                <w:bCs/>
                <w:lang w:val="en-US"/>
              </w:rPr>
            </w:pPr>
            <w:r w:rsidRPr="00973FE5">
              <w:rPr>
                <w:rFonts w:ascii="Serca" w:hAnsi="Serca"/>
                <w:b/>
                <w:bCs/>
                <w:lang w:val="en-US"/>
              </w:rPr>
              <w:t>Pembahasan:</w:t>
            </w:r>
          </w:p>
          <w:p w14:paraId="71B03CD1" w14:textId="3CEA7DAE" w:rsidR="00280841" w:rsidRPr="00983A72" w:rsidRDefault="00983A72" w:rsidP="001057DB">
            <w:pPr>
              <w:jc w:val="both"/>
              <w:rPr>
                <w:rFonts w:ascii="Serca" w:hAnsi="Serca"/>
                <w:lang w:val="en-US"/>
              </w:rPr>
            </w:pPr>
            <w:r>
              <w:rPr>
                <w:rFonts w:ascii="Serca" w:hAnsi="Serca"/>
                <w:lang w:val="en-US"/>
              </w:rPr>
              <w:t>Pernyataan ini sesuai dengan</w:t>
            </w:r>
            <w:r w:rsidR="00E359C4">
              <w:rPr>
                <w:rFonts w:ascii="Serca" w:hAnsi="Serca"/>
                <w:lang w:val="en-US"/>
              </w:rPr>
              <w:t xml:space="preserve"> </w:t>
            </w:r>
            <w:r>
              <w:rPr>
                <w:rFonts w:ascii="Serca" w:hAnsi="Serca"/>
                <w:lang w:val="en-US"/>
              </w:rPr>
              <w:t>isi teks pada akhir paragraf ketiga.</w:t>
            </w:r>
          </w:p>
        </w:tc>
        <w:tc>
          <w:tcPr>
            <w:tcW w:w="3006" w:type="dxa"/>
          </w:tcPr>
          <w:p w14:paraId="1E3BE073" w14:textId="2617092F" w:rsidR="00280841" w:rsidRPr="00231E09" w:rsidRDefault="00280841" w:rsidP="00983A72">
            <w:pPr>
              <w:jc w:val="both"/>
              <w:rPr>
                <w:rFonts w:ascii="Serca" w:hAnsi="Serca"/>
                <w:lang w:val="en-US"/>
              </w:rPr>
            </w:pPr>
          </w:p>
        </w:tc>
      </w:tr>
      <w:tr w:rsidR="00280841" w14:paraId="7D741C8F" w14:textId="77777777" w:rsidTr="001057DB">
        <w:tc>
          <w:tcPr>
            <w:tcW w:w="3005" w:type="dxa"/>
          </w:tcPr>
          <w:p w14:paraId="7C6AED63" w14:textId="5132E89F" w:rsidR="00280841" w:rsidRPr="00EC1FB9" w:rsidRDefault="00646C92" w:rsidP="001057DB">
            <w:pPr>
              <w:jc w:val="both"/>
              <w:rPr>
                <w:rFonts w:ascii="Serca" w:hAnsi="Serca"/>
                <w:lang w:val="en-US"/>
              </w:rPr>
            </w:pPr>
            <w:r>
              <w:rPr>
                <w:rFonts w:ascii="Serca" w:hAnsi="Serca"/>
                <w:lang w:val="en-US"/>
              </w:rPr>
              <w:t>Etika Islam dilandasi dengan Al-Qur’an dan sunah.</w:t>
            </w:r>
          </w:p>
        </w:tc>
        <w:tc>
          <w:tcPr>
            <w:tcW w:w="3005" w:type="dxa"/>
          </w:tcPr>
          <w:p w14:paraId="15A972BA" w14:textId="77777777" w:rsidR="00983A72" w:rsidRDefault="00983A72" w:rsidP="00983A72">
            <w:pPr>
              <w:jc w:val="both"/>
              <w:rPr>
                <w:rFonts w:ascii="Serca" w:hAnsi="Serca"/>
                <w:lang w:val="en-US"/>
              </w:rPr>
            </w:pPr>
            <w:r>
              <w:rPr>
                <w:rFonts w:ascii="Serca" w:hAnsi="Serca"/>
                <w:lang w:val="en-US"/>
              </w:rPr>
              <w:t>√</w:t>
            </w:r>
          </w:p>
          <w:p w14:paraId="20A30DD5" w14:textId="77777777" w:rsidR="00983A72" w:rsidRDefault="00983A72" w:rsidP="00983A72">
            <w:pPr>
              <w:jc w:val="both"/>
              <w:rPr>
                <w:rFonts w:ascii="Serca" w:hAnsi="Serca"/>
                <w:lang w:val="en-US"/>
              </w:rPr>
            </w:pPr>
          </w:p>
          <w:p w14:paraId="2A566A10" w14:textId="77777777" w:rsidR="00983A72" w:rsidRDefault="00983A72" w:rsidP="00983A72">
            <w:pPr>
              <w:jc w:val="both"/>
              <w:rPr>
                <w:rFonts w:ascii="Serca" w:hAnsi="Serca"/>
                <w:b/>
                <w:bCs/>
                <w:lang w:val="en-US"/>
              </w:rPr>
            </w:pPr>
            <w:r w:rsidRPr="00973FE5">
              <w:rPr>
                <w:rFonts w:ascii="Serca" w:hAnsi="Serca"/>
                <w:b/>
                <w:bCs/>
                <w:lang w:val="en-US"/>
              </w:rPr>
              <w:t>Pembahasan:</w:t>
            </w:r>
          </w:p>
          <w:p w14:paraId="2D21F144" w14:textId="578EA1DF" w:rsidR="00280841" w:rsidRPr="00231E09" w:rsidRDefault="00983A72" w:rsidP="001057DB">
            <w:pPr>
              <w:jc w:val="both"/>
              <w:rPr>
                <w:rFonts w:ascii="Serca" w:hAnsi="Serca"/>
                <w:lang w:val="en-US"/>
              </w:rPr>
            </w:pPr>
            <w:r>
              <w:rPr>
                <w:rFonts w:ascii="Serca" w:hAnsi="Serca"/>
                <w:lang w:val="en-US"/>
              </w:rPr>
              <w:t>Pada akhir paragraf pertama disebutkan bahwa etika Islam adalah etika yang dilandasi oleh hukum Islam. Adapun hukum Islam yang utama adalah Al-Qur’an dan sunah.</w:t>
            </w:r>
          </w:p>
        </w:tc>
        <w:tc>
          <w:tcPr>
            <w:tcW w:w="3006" w:type="dxa"/>
          </w:tcPr>
          <w:p w14:paraId="6006BC56" w14:textId="0B0838D4" w:rsidR="00280841" w:rsidRPr="00393965" w:rsidRDefault="00280841" w:rsidP="00983A72">
            <w:pPr>
              <w:jc w:val="both"/>
              <w:rPr>
                <w:rFonts w:ascii="Serca" w:hAnsi="Serca"/>
                <w:lang w:val="en-US"/>
              </w:rPr>
            </w:pPr>
          </w:p>
        </w:tc>
      </w:tr>
      <w:tr w:rsidR="00280841" w14:paraId="277A8CF3" w14:textId="77777777" w:rsidTr="001057DB">
        <w:tc>
          <w:tcPr>
            <w:tcW w:w="3005" w:type="dxa"/>
          </w:tcPr>
          <w:p w14:paraId="6A789AAC" w14:textId="579A3641" w:rsidR="00280841" w:rsidRPr="00EC1FB9" w:rsidRDefault="00646C92" w:rsidP="001057DB">
            <w:pPr>
              <w:jc w:val="both"/>
              <w:rPr>
                <w:rFonts w:ascii="Serca" w:hAnsi="Serca"/>
                <w:lang w:val="en-US"/>
              </w:rPr>
            </w:pPr>
            <w:r>
              <w:rPr>
                <w:rFonts w:ascii="Serca" w:hAnsi="Serca"/>
                <w:lang w:val="en-US"/>
              </w:rPr>
              <w:t>Islam mengatur umatnya dalam hal pergaulan agar terhindar dari sesuatu yang dilarang oleh syariat.</w:t>
            </w:r>
          </w:p>
        </w:tc>
        <w:tc>
          <w:tcPr>
            <w:tcW w:w="3005" w:type="dxa"/>
          </w:tcPr>
          <w:p w14:paraId="0B9B27B3" w14:textId="77777777" w:rsidR="00167849" w:rsidRDefault="00167849" w:rsidP="00167849">
            <w:pPr>
              <w:jc w:val="both"/>
              <w:rPr>
                <w:rFonts w:ascii="Serca" w:hAnsi="Serca"/>
                <w:lang w:val="en-US"/>
              </w:rPr>
            </w:pPr>
            <w:r>
              <w:rPr>
                <w:rFonts w:ascii="Serca" w:hAnsi="Serca"/>
                <w:lang w:val="en-US"/>
              </w:rPr>
              <w:t>√</w:t>
            </w:r>
          </w:p>
          <w:p w14:paraId="5A4EC210" w14:textId="77777777" w:rsidR="00167849" w:rsidRDefault="00167849" w:rsidP="00167849">
            <w:pPr>
              <w:jc w:val="both"/>
              <w:rPr>
                <w:rFonts w:ascii="Serca" w:hAnsi="Serca"/>
                <w:lang w:val="en-US"/>
              </w:rPr>
            </w:pPr>
          </w:p>
          <w:p w14:paraId="1A77B6F5" w14:textId="77777777" w:rsidR="00167849" w:rsidRDefault="00167849" w:rsidP="00167849">
            <w:pPr>
              <w:jc w:val="both"/>
              <w:rPr>
                <w:rFonts w:ascii="Serca" w:hAnsi="Serca"/>
                <w:b/>
                <w:bCs/>
                <w:lang w:val="en-US"/>
              </w:rPr>
            </w:pPr>
            <w:r w:rsidRPr="00973FE5">
              <w:rPr>
                <w:rFonts w:ascii="Serca" w:hAnsi="Serca"/>
                <w:b/>
                <w:bCs/>
                <w:lang w:val="en-US"/>
              </w:rPr>
              <w:t>Pembahasan:</w:t>
            </w:r>
          </w:p>
          <w:p w14:paraId="2FD2BB16" w14:textId="3313BF58" w:rsidR="00280841" w:rsidRPr="00231E09" w:rsidRDefault="00167849" w:rsidP="001057DB">
            <w:pPr>
              <w:jc w:val="both"/>
              <w:rPr>
                <w:rFonts w:ascii="Serca" w:hAnsi="Serca"/>
                <w:lang w:val="en-US"/>
              </w:rPr>
            </w:pPr>
            <w:r>
              <w:rPr>
                <w:rFonts w:ascii="Serca" w:hAnsi="Serca"/>
                <w:lang w:val="en-US"/>
              </w:rPr>
              <w:t>Pada paragraf kedua dinyatakan bahwa pergaulan dalam Islam diatur sedemikian rupa sehingga menghindari hal-hal yang tidak diinginkan seperti halnya konflik dan lain sebagainya. Hal itu juga mencakup hal-hal yang dilarang oleh syariat.</w:t>
            </w:r>
          </w:p>
        </w:tc>
        <w:tc>
          <w:tcPr>
            <w:tcW w:w="3006" w:type="dxa"/>
          </w:tcPr>
          <w:p w14:paraId="35C6D232" w14:textId="6DD8E841" w:rsidR="00280841" w:rsidRDefault="00280841" w:rsidP="00167849">
            <w:pPr>
              <w:jc w:val="both"/>
              <w:rPr>
                <w:rFonts w:ascii="Serca" w:hAnsi="Serca"/>
                <w:lang w:val="en-US"/>
              </w:rPr>
            </w:pPr>
          </w:p>
        </w:tc>
      </w:tr>
    </w:tbl>
    <w:p w14:paraId="2B84324D" w14:textId="77777777" w:rsidR="00280841" w:rsidRPr="00280841" w:rsidRDefault="00280841" w:rsidP="00280841">
      <w:pPr>
        <w:pStyle w:val="ListParagraph"/>
        <w:ind w:left="426"/>
        <w:jc w:val="both"/>
        <w:rPr>
          <w:rFonts w:ascii="Serca" w:hAnsi="Serca"/>
        </w:rPr>
      </w:pPr>
    </w:p>
    <w:p w14:paraId="4CE3CF37" w14:textId="2772F720" w:rsidR="00DB000F" w:rsidRDefault="00BF2498" w:rsidP="005060AB">
      <w:pPr>
        <w:pStyle w:val="ListParagraph"/>
        <w:numPr>
          <w:ilvl w:val="0"/>
          <w:numId w:val="3"/>
        </w:numPr>
        <w:ind w:left="426"/>
        <w:jc w:val="both"/>
        <w:rPr>
          <w:rFonts w:ascii="Serca" w:hAnsi="Serca"/>
          <w:lang w:val="en-US"/>
        </w:rPr>
      </w:pPr>
      <w:r>
        <w:rPr>
          <w:rFonts w:ascii="Serca" w:hAnsi="Serca"/>
          <w:lang w:val="en-US"/>
        </w:rPr>
        <w:t>Pesan-pesan yang merupakan simpulan dari isi teks:</w:t>
      </w:r>
    </w:p>
    <w:p w14:paraId="007F53BB" w14:textId="0E4584BF" w:rsidR="00BF2498" w:rsidRDefault="00BF2498" w:rsidP="00BF2498">
      <w:pPr>
        <w:pStyle w:val="ListParagraph"/>
        <w:ind w:left="426"/>
        <w:jc w:val="both"/>
        <w:rPr>
          <w:rFonts w:ascii="Serca" w:hAnsi="Serca"/>
          <w:lang w:val="en-US"/>
        </w:rPr>
      </w:pPr>
      <w:r>
        <w:rPr>
          <w:rFonts w:ascii="Serca" w:hAnsi="Serca"/>
          <w:lang w:val="en-US"/>
        </w:rPr>
        <w:t>a. Dalam bergaul di masyarakat, seorang muslim harus memperhatikan aturan etika yang ditetapkan dalam Islam.</w:t>
      </w:r>
    </w:p>
    <w:p w14:paraId="1C023C26" w14:textId="6013DAE6" w:rsidR="00BF2498" w:rsidRDefault="00BF2498" w:rsidP="00BF2498">
      <w:pPr>
        <w:pStyle w:val="ListParagraph"/>
        <w:ind w:left="426"/>
        <w:jc w:val="both"/>
        <w:rPr>
          <w:rFonts w:ascii="Serca" w:hAnsi="Serca"/>
          <w:lang w:val="en-US"/>
        </w:rPr>
      </w:pPr>
      <w:r>
        <w:rPr>
          <w:rFonts w:ascii="Serca" w:hAnsi="Serca"/>
          <w:lang w:val="en-US"/>
        </w:rPr>
        <w:t>b. Adanya aturan dalam pergaulan demi kebaikan manusia, khususnya bagi muslim.</w:t>
      </w:r>
    </w:p>
    <w:p w14:paraId="74C19F30" w14:textId="2706F978" w:rsidR="00BF2498" w:rsidRDefault="00BF2498" w:rsidP="00BF2498">
      <w:pPr>
        <w:pStyle w:val="ListParagraph"/>
        <w:ind w:left="426"/>
        <w:jc w:val="both"/>
        <w:rPr>
          <w:rFonts w:ascii="Serca" w:hAnsi="Serca"/>
          <w:lang w:val="en-US"/>
        </w:rPr>
      </w:pPr>
      <w:r>
        <w:rPr>
          <w:rFonts w:ascii="Serca" w:hAnsi="Serca"/>
          <w:lang w:val="en-US"/>
        </w:rPr>
        <w:t>c. Manusia dianjurkan untuk saling mengenal satu sama lain.</w:t>
      </w:r>
    </w:p>
    <w:p w14:paraId="1BC1FB7F" w14:textId="77777777" w:rsidR="00F73D1E" w:rsidRDefault="00BF2498" w:rsidP="00BF2498">
      <w:pPr>
        <w:pStyle w:val="ListParagraph"/>
        <w:ind w:left="426"/>
        <w:jc w:val="both"/>
        <w:rPr>
          <w:rFonts w:ascii="Serca" w:hAnsi="Serca"/>
          <w:lang w:val="en-US"/>
        </w:rPr>
      </w:pPr>
      <w:r>
        <w:rPr>
          <w:rFonts w:ascii="Serca" w:hAnsi="Serca"/>
          <w:lang w:val="en-US"/>
        </w:rPr>
        <w:t xml:space="preserve">d. </w:t>
      </w:r>
      <w:r w:rsidR="00F73D1E">
        <w:rPr>
          <w:rFonts w:ascii="Serca" w:hAnsi="Serca"/>
          <w:lang w:val="en-US"/>
        </w:rPr>
        <w:t>Bergaul dengan sebaya dilakukan dengan saling mengingatkan dalam kebaikan.</w:t>
      </w:r>
    </w:p>
    <w:p w14:paraId="6D25CBD6" w14:textId="35C1F25B" w:rsidR="00F73D1E" w:rsidRDefault="00F73D1E" w:rsidP="00BF2498">
      <w:pPr>
        <w:pStyle w:val="ListParagraph"/>
        <w:ind w:left="426"/>
        <w:jc w:val="both"/>
        <w:rPr>
          <w:rFonts w:ascii="Serca" w:hAnsi="Serca"/>
          <w:lang w:val="en-US"/>
        </w:rPr>
      </w:pPr>
      <w:r>
        <w:rPr>
          <w:rFonts w:ascii="Serca" w:hAnsi="Serca"/>
          <w:lang w:val="en-US"/>
        </w:rPr>
        <w:t>e. Bergaul dengan orang tua dengan cara menghormati mereka dan meniru contoh baik yang ditunjukkan.</w:t>
      </w:r>
    </w:p>
    <w:p w14:paraId="519D32E8" w14:textId="7C69E7C9" w:rsidR="00BF2498" w:rsidRPr="0085726C" w:rsidRDefault="00F73D1E" w:rsidP="00BF2498">
      <w:pPr>
        <w:pStyle w:val="ListParagraph"/>
        <w:ind w:left="426"/>
        <w:jc w:val="both"/>
        <w:rPr>
          <w:rFonts w:ascii="Serca" w:hAnsi="Serca"/>
          <w:lang w:val="en-US"/>
        </w:rPr>
      </w:pPr>
      <w:r>
        <w:rPr>
          <w:rFonts w:ascii="Serca" w:hAnsi="Serca"/>
          <w:lang w:val="en-US"/>
        </w:rPr>
        <w:t xml:space="preserve"> f. Bergaul dengan lawan jenis dilakukan dengan cara menutup aurat dan tidak berkhalwat.</w:t>
      </w:r>
    </w:p>
    <w:sectPr w:rsidR="00BF2498" w:rsidRPr="008572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rca">
    <w:panose1 w:val="00000500000000000000"/>
    <w:charset w:val="00"/>
    <w:family w:val="modern"/>
    <w:notTrueType/>
    <w:pitch w:val="variable"/>
    <w:sig w:usb0="00000007" w:usb1="00000000"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Adobe Naskh Medium">
    <w:panose1 w:val="01010101010101010101"/>
    <w:charset w:val="00"/>
    <w:family w:val="modern"/>
    <w:notTrueType/>
    <w:pitch w:val="variable"/>
    <w:sig w:usb0="00002003" w:usb1="00000000" w:usb2="00000000"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F2FEA"/>
    <w:multiLevelType w:val="hybridMultilevel"/>
    <w:tmpl w:val="D0A4A028"/>
    <w:lvl w:ilvl="0" w:tplc="8F30CB10">
      <w:start w:val="1"/>
      <w:numFmt w:val="decimal"/>
      <w:lvlText w:val="%1."/>
      <w:lvlJc w:val="left"/>
      <w:pPr>
        <w:ind w:left="720" w:hanging="360"/>
      </w:pPr>
      <w:rPr>
        <w:b w:val="0"/>
        <w:bCs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39EC5174"/>
    <w:multiLevelType w:val="hybridMultilevel"/>
    <w:tmpl w:val="D0A4A028"/>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1505514"/>
    <w:multiLevelType w:val="hybridMultilevel"/>
    <w:tmpl w:val="6F3263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6AE934CC"/>
    <w:multiLevelType w:val="hybridMultilevel"/>
    <w:tmpl w:val="6F3263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3014465">
    <w:abstractNumId w:val="2"/>
  </w:num>
  <w:num w:numId="2" w16cid:durableId="1498959277">
    <w:abstractNumId w:val="0"/>
  </w:num>
  <w:num w:numId="3" w16cid:durableId="1046487089">
    <w:abstractNumId w:val="3"/>
  </w:num>
  <w:num w:numId="4" w16cid:durableId="669985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0F"/>
    <w:rsid w:val="00024A19"/>
    <w:rsid w:val="00095330"/>
    <w:rsid w:val="000B453E"/>
    <w:rsid w:val="000B5D78"/>
    <w:rsid w:val="001237DC"/>
    <w:rsid w:val="00167849"/>
    <w:rsid w:val="00181419"/>
    <w:rsid w:val="00181CED"/>
    <w:rsid w:val="001D304B"/>
    <w:rsid w:val="00207618"/>
    <w:rsid w:val="00255B53"/>
    <w:rsid w:val="00276C94"/>
    <w:rsid w:val="00280841"/>
    <w:rsid w:val="002C573D"/>
    <w:rsid w:val="0037116A"/>
    <w:rsid w:val="003D1CC1"/>
    <w:rsid w:val="003E6B38"/>
    <w:rsid w:val="00407210"/>
    <w:rsid w:val="0041125D"/>
    <w:rsid w:val="00461E2E"/>
    <w:rsid w:val="004770CF"/>
    <w:rsid w:val="00481F94"/>
    <w:rsid w:val="00491B1A"/>
    <w:rsid w:val="005060AB"/>
    <w:rsid w:val="00521D95"/>
    <w:rsid w:val="00592E8B"/>
    <w:rsid w:val="005B3C73"/>
    <w:rsid w:val="005C51A0"/>
    <w:rsid w:val="005D2788"/>
    <w:rsid w:val="005D2791"/>
    <w:rsid w:val="005E2D82"/>
    <w:rsid w:val="005E3274"/>
    <w:rsid w:val="006102C2"/>
    <w:rsid w:val="00646C92"/>
    <w:rsid w:val="00661673"/>
    <w:rsid w:val="006A4C19"/>
    <w:rsid w:val="006E4733"/>
    <w:rsid w:val="007C1923"/>
    <w:rsid w:val="007D571A"/>
    <w:rsid w:val="007E5132"/>
    <w:rsid w:val="007F788B"/>
    <w:rsid w:val="008217FD"/>
    <w:rsid w:val="00835A59"/>
    <w:rsid w:val="0085726C"/>
    <w:rsid w:val="008861B0"/>
    <w:rsid w:val="008C204B"/>
    <w:rsid w:val="008E1302"/>
    <w:rsid w:val="008F5B54"/>
    <w:rsid w:val="008F5CFF"/>
    <w:rsid w:val="00977F92"/>
    <w:rsid w:val="00983A72"/>
    <w:rsid w:val="009A0F7B"/>
    <w:rsid w:val="009A383A"/>
    <w:rsid w:val="009A7B5B"/>
    <w:rsid w:val="009B4E37"/>
    <w:rsid w:val="009F7526"/>
    <w:rsid w:val="00A03E3D"/>
    <w:rsid w:val="00A10C07"/>
    <w:rsid w:val="00A2028F"/>
    <w:rsid w:val="00A812C3"/>
    <w:rsid w:val="00AE76FB"/>
    <w:rsid w:val="00B6310B"/>
    <w:rsid w:val="00BE1A25"/>
    <w:rsid w:val="00BE216D"/>
    <w:rsid w:val="00BE7EF5"/>
    <w:rsid w:val="00BF2498"/>
    <w:rsid w:val="00BF45BB"/>
    <w:rsid w:val="00C023B5"/>
    <w:rsid w:val="00C72997"/>
    <w:rsid w:val="00CD7724"/>
    <w:rsid w:val="00CF2467"/>
    <w:rsid w:val="00D35D17"/>
    <w:rsid w:val="00D90262"/>
    <w:rsid w:val="00DB000F"/>
    <w:rsid w:val="00DF2948"/>
    <w:rsid w:val="00E0455A"/>
    <w:rsid w:val="00E359C4"/>
    <w:rsid w:val="00E43F40"/>
    <w:rsid w:val="00E60B85"/>
    <w:rsid w:val="00E7361C"/>
    <w:rsid w:val="00E96DCF"/>
    <w:rsid w:val="00EF491B"/>
    <w:rsid w:val="00F73D1E"/>
    <w:rsid w:val="00FA3AEE"/>
    <w:rsid w:val="00FC2524"/>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938C"/>
  <w15:chartTrackingRefBased/>
  <w15:docId w15:val="{7EABA52E-F1E5-470C-A595-D58DDA3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1,Body of text+2,Body of text+3,List Paragraph11"/>
    <w:basedOn w:val="Normal"/>
    <w:link w:val="ListParagraphChar"/>
    <w:uiPriority w:val="34"/>
    <w:qFormat/>
    <w:rsid w:val="00DB000F"/>
    <w:pPr>
      <w:ind w:left="720"/>
      <w:contextualSpacing/>
    </w:pPr>
  </w:style>
  <w:style w:type="character" w:customStyle="1" w:styleId="ListParagraphChar">
    <w:name w:val="List Paragraph Char"/>
    <w:aliases w:val="Body of text Char,List Paragraph1 Char,Body of text+1 Char,Body of text+2 Char,Body of text+3 Char,List Paragraph11 Char"/>
    <w:link w:val="ListParagraph"/>
    <w:uiPriority w:val="34"/>
    <w:rsid w:val="00D90262"/>
  </w:style>
  <w:style w:type="table" w:styleId="TableGrid">
    <w:name w:val="Table Grid"/>
    <w:basedOn w:val="TableNormal"/>
    <w:uiPriority w:val="39"/>
    <w:rsid w:val="0028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55B53"/>
    <w:pPr>
      <w:spacing w:before="100" w:beforeAutospacing="1" w:after="100" w:afterAutospacing="1" w:line="240" w:lineRule="auto"/>
    </w:pPr>
    <w:rPr>
      <w:rFonts w:ascii="Times New Roman" w:eastAsia="Times New Roman" w:hAnsi="Times New Roman" w:cs="Times New Roman"/>
      <w:sz w:val="24"/>
      <w:szCs w:val="24"/>
      <w:lang w:eastAsia="en-ID"/>
    </w:rPr>
  </w:style>
  <w:style w:type="character" w:styleId="Strong">
    <w:name w:val="Strong"/>
    <w:basedOn w:val="DefaultParagraphFont"/>
    <w:uiPriority w:val="22"/>
    <w:qFormat/>
    <w:rsid w:val="00255B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6</Pages>
  <Words>1946</Words>
  <Characters>11094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Nurul Handayani</dc:creator>
  <cp:keywords/>
  <dc:description/>
  <cp:lastModifiedBy>Nurul Handayani</cp:lastModifiedBy>
  <cp:revision>80</cp:revision>
  <dcterms:created xsi:type="dcterms:W3CDTF">2022-05-17T10:47:00Z</dcterms:created>
  <dcterms:modified xsi:type="dcterms:W3CDTF">2022-05-23T06:26:00Z</dcterms:modified>
</cp:coreProperties>
</file>